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3652"/>
        <w:gridCol w:w="5560"/>
      </w:tblGrid>
      <w:tr w:rsidR="000A1817" w:rsidRPr="00C6650A" w:rsidTr="000279E1">
        <w:tc>
          <w:tcPr>
            <w:tcW w:w="365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Navn på lege</w:t>
            </w:r>
          </w:p>
        </w:tc>
        <w:tc>
          <w:tcPr>
            <w:tcW w:w="556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  <w:tr w:rsidR="000279E1" w:rsidRPr="00C6650A" w:rsidTr="000279E1">
        <w:tc>
          <w:tcPr>
            <w:tcW w:w="3652" w:type="dxa"/>
          </w:tcPr>
          <w:p w:rsidR="000279E1" w:rsidRPr="00C6650A" w:rsidRDefault="000279E1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Periode planen gjelder (</w:t>
            </w:r>
            <w:proofErr w:type="spellStart"/>
            <w:r w:rsidRPr="00C6650A">
              <w:rPr>
                <w:rFonts w:asciiTheme="minorHAnsi" w:hAnsiTheme="minorHAnsi" w:cstheme="minorHAnsi"/>
              </w:rPr>
              <w:t>fom</w:t>
            </w:r>
            <w:proofErr w:type="spellEnd"/>
            <w:r w:rsidRPr="00C6650A">
              <w:rPr>
                <w:rFonts w:asciiTheme="minorHAnsi" w:hAnsiTheme="minorHAnsi" w:cstheme="minorHAnsi"/>
              </w:rPr>
              <w:t xml:space="preserve"> – tom)</w:t>
            </w:r>
          </w:p>
        </w:tc>
        <w:tc>
          <w:tcPr>
            <w:tcW w:w="5560" w:type="dxa"/>
          </w:tcPr>
          <w:p w:rsidR="000279E1" w:rsidRPr="00C6650A" w:rsidRDefault="000279E1">
            <w:pPr>
              <w:rPr>
                <w:rFonts w:asciiTheme="minorHAnsi" w:hAnsiTheme="minorHAnsi" w:cstheme="minorHAnsi"/>
              </w:rPr>
            </w:pPr>
          </w:p>
        </w:tc>
      </w:tr>
      <w:tr w:rsidR="00170AC6" w:rsidRPr="00C6650A" w:rsidTr="000279E1">
        <w:tc>
          <w:tcPr>
            <w:tcW w:w="3652" w:type="dxa"/>
          </w:tcPr>
          <w:p w:rsidR="00170AC6" w:rsidRPr="00C6650A" w:rsidRDefault="00170A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Dato for oppdatering</w:t>
            </w:r>
          </w:p>
        </w:tc>
        <w:tc>
          <w:tcPr>
            <w:tcW w:w="5560" w:type="dxa"/>
          </w:tcPr>
          <w:p w:rsidR="00170AC6" w:rsidRPr="00C6650A" w:rsidRDefault="00170AC6">
            <w:pPr>
              <w:rPr>
                <w:rFonts w:asciiTheme="minorHAnsi" w:hAnsiTheme="minorHAnsi" w:cstheme="minorHAnsi"/>
              </w:rPr>
            </w:pPr>
          </w:p>
        </w:tc>
      </w:tr>
      <w:tr w:rsidR="000A1817" w:rsidRPr="00C6650A" w:rsidTr="000279E1">
        <w:tc>
          <w:tcPr>
            <w:tcW w:w="365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Navn på veileder</w:t>
            </w:r>
          </w:p>
        </w:tc>
        <w:tc>
          <w:tcPr>
            <w:tcW w:w="556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  <w:tr w:rsidR="000A1817" w:rsidRPr="00C6650A" w:rsidTr="000279E1">
        <w:tc>
          <w:tcPr>
            <w:tcW w:w="365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Sykehus</w:t>
            </w:r>
            <w:r w:rsidR="00D07683" w:rsidRPr="00C6650A">
              <w:rPr>
                <w:rFonts w:asciiTheme="minorHAnsi" w:hAnsiTheme="minorHAnsi" w:cstheme="minorHAnsi"/>
              </w:rPr>
              <w:t xml:space="preserve"> </w:t>
            </w:r>
            <w:r w:rsidR="00D07683" w:rsidRPr="00C6650A">
              <w:rPr>
                <w:rFonts w:asciiTheme="minorHAnsi" w:hAnsiTheme="minorHAnsi" w:cstheme="minorHAnsi"/>
                <w:sz w:val="23"/>
              </w:rPr>
              <w:t>(Helseforetak, avdeling, ...)</w:t>
            </w:r>
          </w:p>
        </w:tc>
        <w:tc>
          <w:tcPr>
            <w:tcW w:w="556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</w:tbl>
    <w:p w:rsidR="00627713" w:rsidRPr="00C6650A" w:rsidRDefault="00627713">
      <w:pPr>
        <w:rPr>
          <w:rFonts w:asciiTheme="minorHAnsi" w:hAnsiTheme="minorHAnsi" w:cstheme="minorHAnsi"/>
        </w:rPr>
      </w:pPr>
    </w:p>
    <w:p w:rsidR="00877982" w:rsidRPr="00C6650A" w:rsidRDefault="00877982">
      <w:pPr>
        <w:rPr>
          <w:rFonts w:asciiTheme="minorHAnsi" w:hAnsiTheme="minorHAnsi" w:cstheme="minorHAnsi"/>
        </w:rPr>
      </w:pPr>
    </w:p>
    <w:p w:rsidR="000A1817" w:rsidRPr="00C6650A" w:rsidRDefault="000A1817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6650A">
        <w:rPr>
          <w:rFonts w:asciiTheme="minorHAnsi" w:hAnsiTheme="minorHAnsi" w:cstheme="minorHAnsi"/>
          <w:b/>
          <w:bCs/>
          <w:sz w:val="26"/>
          <w:szCs w:val="26"/>
        </w:rPr>
        <w:t>FORMELLE KRAV TIL SPESIALITETEN</w:t>
      </w:r>
    </w:p>
    <w:p w:rsidR="000A1817" w:rsidRPr="00C6650A" w:rsidRDefault="000A1817">
      <w:pPr>
        <w:rPr>
          <w:rFonts w:asciiTheme="minorHAnsi" w:hAnsiTheme="minorHAnsi" w:cstheme="minorHAnsi"/>
        </w:rPr>
      </w:pPr>
    </w:p>
    <w:p w:rsidR="00D07683" w:rsidRPr="00C25ED4" w:rsidRDefault="00D07683">
      <w:pPr>
        <w:rPr>
          <w:rFonts w:asciiTheme="minorHAnsi" w:hAnsiTheme="minorHAnsi" w:cstheme="minorHAnsi"/>
          <w:color w:val="0D21B3"/>
          <w:sz w:val="22"/>
        </w:rPr>
      </w:pPr>
      <w:r w:rsidRPr="00C6650A">
        <w:rPr>
          <w:rFonts w:asciiTheme="minorHAnsi" w:hAnsiTheme="minorHAnsi" w:cstheme="minorHAnsi"/>
        </w:rPr>
        <w:t xml:space="preserve">Spesialistregler og prosedyreliste/attestasjonsskjema finnes på nettsidene til Helsedirektoratet: </w:t>
      </w:r>
      <w:hyperlink r:id="rId9" w:history="1">
        <w:r w:rsidRPr="00C25ED4">
          <w:rPr>
            <w:rStyle w:val="Hyperkobling"/>
            <w:rFonts w:asciiTheme="minorHAnsi" w:hAnsiTheme="minorHAnsi" w:cstheme="minorHAnsi"/>
            <w:color w:val="0D21B3"/>
            <w:sz w:val="22"/>
          </w:rPr>
          <w:t>http://helsedirektoratet.no/helsepersonell/spesialistgodkjenning/lege/Sider/indremedisin.aspx</w:t>
        </w:r>
      </w:hyperlink>
      <w:r w:rsidRPr="00C25ED4">
        <w:rPr>
          <w:rFonts w:asciiTheme="minorHAnsi" w:hAnsiTheme="minorHAnsi" w:cstheme="minorHAnsi"/>
          <w:color w:val="0D21B3"/>
          <w:sz w:val="22"/>
        </w:rPr>
        <w:t xml:space="preserve"> </w:t>
      </w:r>
    </w:p>
    <w:p w:rsidR="00D07683" w:rsidRPr="00C6650A" w:rsidRDefault="00D07683">
      <w:pPr>
        <w:rPr>
          <w:rFonts w:asciiTheme="minorHAnsi" w:hAnsiTheme="minorHAnsi" w:cstheme="minorHAnsi"/>
        </w:rPr>
      </w:pPr>
    </w:p>
    <w:p w:rsidR="000A1817" w:rsidRPr="00C6650A" w:rsidRDefault="00D07683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 xml:space="preserve">Lenke til </w:t>
      </w:r>
      <w:r w:rsidR="000A1817" w:rsidRPr="00C6650A">
        <w:rPr>
          <w:rFonts w:asciiTheme="minorHAnsi" w:hAnsiTheme="minorHAnsi" w:cstheme="minorHAnsi"/>
        </w:rPr>
        <w:t xml:space="preserve">spesialistreglene og ”Målbeskrivelse og gjennomføringsplan for Indremedisin” på </w:t>
      </w:r>
    </w:p>
    <w:p w:rsidR="000A1817" w:rsidRPr="00C25ED4" w:rsidRDefault="00D07683">
      <w:pPr>
        <w:rPr>
          <w:rFonts w:asciiTheme="minorHAnsi" w:hAnsiTheme="minorHAnsi" w:cstheme="minorHAnsi"/>
          <w:color w:val="0D21B3"/>
          <w:sz w:val="22"/>
        </w:rPr>
      </w:pPr>
      <w:hyperlink r:id="rId10" w:history="1">
        <w:r w:rsidRPr="00C25ED4">
          <w:rPr>
            <w:rStyle w:val="Hyperkobling"/>
            <w:rFonts w:asciiTheme="minorHAnsi" w:hAnsiTheme="minorHAnsi" w:cstheme="minorHAnsi"/>
            <w:color w:val="0D21B3"/>
            <w:sz w:val="22"/>
          </w:rPr>
          <w:t>https://legeforeningen.no/Emner/Spesialiteter/Indremedisin/</w:t>
        </w:r>
      </w:hyperlink>
      <w:r w:rsidRPr="00C25ED4">
        <w:rPr>
          <w:rFonts w:asciiTheme="minorHAnsi" w:hAnsiTheme="minorHAnsi" w:cstheme="minorHAnsi"/>
          <w:color w:val="0D21B3"/>
          <w:sz w:val="22"/>
        </w:rPr>
        <w:t xml:space="preserve"> </w:t>
      </w:r>
    </w:p>
    <w:p w:rsidR="00D07683" w:rsidRPr="00C6650A" w:rsidRDefault="00D07683">
      <w:pPr>
        <w:rPr>
          <w:rFonts w:asciiTheme="minorHAnsi" w:hAnsiTheme="minorHAnsi" w:cstheme="minorHAnsi"/>
        </w:rPr>
      </w:pPr>
    </w:p>
    <w:p w:rsidR="00D07683" w:rsidRPr="00C6650A" w:rsidRDefault="00D07683">
      <w:pPr>
        <w:rPr>
          <w:rFonts w:asciiTheme="minorHAnsi" w:hAnsiTheme="minorHAnsi" w:cstheme="minorHAnsi"/>
          <w:sz w:val="22"/>
        </w:rPr>
      </w:pPr>
      <w:r w:rsidRPr="00C6650A">
        <w:rPr>
          <w:rFonts w:asciiTheme="minorHAnsi" w:hAnsiTheme="minorHAnsi" w:cstheme="minorHAnsi"/>
        </w:rPr>
        <w:t>Øvrige krav og bestemmelser finnes under overskriftene «Spesialistutdanning» og</w:t>
      </w:r>
      <w:bookmarkStart w:id="0" w:name="_GoBack"/>
      <w:bookmarkEnd w:id="0"/>
      <w:r w:rsidRPr="00C6650A">
        <w:rPr>
          <w:rFonts w:asciiTheme="minorHAnsi" w:hAnsiTheme="minorHAnsi" w:cstheme="minorHAnsi"/>
        </w:rPr>
        <w:t xml:space="preserve"> «Utdanningsinstitusjoner»: </w:t>
      </w:r>
      <w:hyperlink r:id="rId11" w:history="1">
        <w:r w:rsidRPr="00C25ED4">
          <w:rPr>
            <w:rStyle w:val="Hyperkobling"/>
            <w:rFonts w:asciiTheme="minorHAnsi" w:hAnsiTheme="minorHAnsi" w:cstheme="minorHAnsi"/>
            <w:color w:val="0D21B3"/>
            <w:sz w:val="22"/>
          </w:rPr>
          <w:t>https://legeforeningen.no/Emner/Andre-emner/Spesialistutdanning/</w:t>
        </w:r>
      </w:hyperlink>
      <w:r w:rsidRPr="00C6650A">
        <w:rPr>
          <w:rFonts w:asciiTheme="minorHAnsi" w:hAnsiTheme="minorHAnsi" w:cstheme="minorHAnsi"/>
          <w:sz w:val="22"/>
        </w:rPr>
        <w:t xml:space="preserve"> </w:t>
      </w:r>
    </w:p>
    <w:p w:rsidR="00D07683" w:rsidRPr="00C6650A" w:rsidRDefault="00D07683">
      <w:pPr>
        <w:rPr>
          <w:rFonts w:asciiTheme="minorHAnsi" w:hAnsiTheme="minorHAnsi" w:cstheme="minorHAnsi"/>
        </w:rPr>
      </w:pPr>
    </w:p>
    <w:p w:rsidR="000A1817" w:rsidRPr="00C6650A" w:rsidRDefault="000A1817">
      <w:pPr>
        <w:rPr>
          <w:rFonts w:asciiTheme="minorHAnsi" w:hAnsiTheme="minorHAnsi" w:cstheme="minorHAnsi"/>
        </w:rPr>
      </w:pPr>
    </w:p>
    <w:p w:rsidR="000A1817" w:rsidRPr="00C6650A" w:rsidRDefault="000A1817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GJENNOMFØRT UTDANNING I INDREMEDISIN</w:t>
      </w:r>
    </w:p>
    <w:p w:rsidR="000A1817" w:rsidRPr="00C6650A" w:rsidRDefault="000A1817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1110"/>
        <w:gridCol w:w="2542"/>
        <w:gridCol w:w="1418"/>
        <w:gridCol w:w="1070"/>
        <w:gridCol w:w="1339"/>
        <w:gridCol w:w="1746"/>
      </w:tblGrid>
      <w:tr w:rsidR="000A1817" w:rsidRPr="00C6650A">
        <w:tc>
          <w:tcPr>
            <w:tcW w:w="1110" w:type="dxa"/>
            <w:shd w:val="clear" w:color="auto" w:fill="CCCCCC"/>
            <w:vAlign w:val="center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Avdeling</w:t>
            </w:r>
          </w:p>
        </w:tc>
        <w:tc>
          <w:tcPr>
            <w:tcW w:w="2542" w:type="dxa"/>
            <w:shd w:val="clear" w:color="auto" w:fill="CCCCCC"/>
            <w:vAlign w:val="center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Sykehus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Still.nr</w:t>
            </w:r>
          </w:p>
        </w:tc>
        <w:tc>
          <w:tcPr>
            <w:tcW w:w="1070" w:type="dxa"/>
            <w:shd w:val="clear" w:color="auto" w:fill="CCCCCC"/>
            <w:vAlign w:val="center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Ant. mnd.</w:t>
            </w:r>
          </w:p>
        </w:tc>
        <w:tc>
          <w:tcPr>
            <w:tcW w:w="1339" w:type="dxa"/>
            <w:shd w:val="clear" w:color="auto" w:fill="CCCCCC"/>
            <w:vAlign w:val="center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Type tjeneste</w:t>
            </w:r>
          </w:p>
        </w:tc>
        <w:tc>
          <w:tcPr>
            <w:tcW w:w="1746" w:type="dxa"/>
            <w:shd w:val="clear" w:color="auto" w:fill="CCCCCC"/>
            <w:vAlign w:val="center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Kommentarer</w:t>
            </w:r>
          </w:p>
        </w:tc>
      </w:tr>
      <w:tr w:rsidR="000A1817" w:rsidRPr="00C6650A">
        <w:tc>
          <w:tcPr>
            <w:tcW w:w="111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  <w:tr w:rsidR="000A1817" w:rsidRPr="00C6650A">
        <w:tc>
          <w:tcPr>
            <w:tcW w:w="111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  <w:tr w:rsidR="000A1817" w:rsidRPr="00C6650A">
        <w:tc>
          <w:tcPr>
            <w:tcW w:w="111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  <w:tr w:rsidR="000A1817" w:rsidRPr="00C6650A">
        <w:tc>
          <w:tcPr>
            <w:tcW w:w="111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  <w:tr w:rsidR="000A1817" w:rsidRPr="00C6650A">
        <w:tc>
          <w:tcPr>
            <w:tcW w:w="111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  <w:tr w:rsidR="000A1817" w:rsidRPr="00C6650A">
        <w:tc>
          <w:tcPr>
            <w:tcW w:w="111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2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:rsidR="000A1817" w:rsidRPr="00C6650A" w:rsidRDefault="000A1817">
            <w:pPr>
              <w:rPr>
                <w:rFonts w:asciiTheme="minorHAnsi" w:hAnsiTheme="minorHAnsi" w:cstheme="minorHAnsi"/>
              </w:rPr>
            </w:pPr>
          </w:p>
        </w:tc>
      </w:tr>
    </w:tbl>
    <w:p w:rsidR="000A1817" w:rsidRPr="00C6650A" w:rsidRDefault="000A1817">
      <w:pPr>
        <w:rPr>
          <w:rFonts w:asciiTheme="minorHAnsi" w:hAnsiTheme="minorHAnsi" w:cstheme="minorHAnsi"/>
        </w:rPr>
      </w:pPr>
    </w:p>
    <w:p w:rsidR="000A1817" w:rsidRPr="00C6650A" w:rsidRDefault="000A1817">
      <w:pPr>
        <w:rPr>
          <w:rFonts w:asciiTheme="minorHAnsi" w:hAnsiTheme="minorHAnsi" w:cstheme="minorHAnsi"/>
        </w:rPr>
      </w:pPr>
    </w:p>
    <w:p w:rsidR="00354133" w:rsidRPr="00C6650A" w:rsidRDefault="00354133">
      <w:pPr>
        <w:rPr>
          <w:rFonts w:asciiTheme="minorHAnsi" w:hAnsiTheme="minorHAnsi" w:cstheme="minorHAnsi"/>
        </w:rPr>
      </w:pPr>
    </w:p>
    <w:p w:rsidR="000A1817" w:rsidRPr="00C6650A" w:rsidRDefault="00877982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 xml:space="preserve">GJENNOMFØRT </w:t>
      </w:r>
      <w:r w:rsidR="000A1817" w:rsidRPr="00C6650A">
        <w:rPr>
          <w:rFonts w:asciiTheme="minorHAnsi" w:hAnsiTheme="minorHAnsi" w:cstheme="minorHAnsi"/>
        </w:rPr>
        <w:t>ALTERNATIV TJENESTE</w:t>
      </w:r>
    </w:p>
    <w:p w:rsidR="000A1817" w:rsidRPr="00C6650A" w:rsidRDefault="00354133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Se merknader til spesialistreglene for oversikt over godkjent alternativ tjeneste i annen spesialitet/annen virksomhet</w:t>
      </w:r>
    </w:p>
    <w:p w:rsidR="00354133" w:rsidRPr="00C6650A" w:rsidRDefault="00354133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2300"/>
        <w:gridCol w:w="960"/>
        <w:gridCol w:w="1418"/>
        <w:gridCol w:w="3150"/>
      </w:tblGrid>
      <w:tr w:rsidR="00354133" w:rsidRPr="00C6650A">
        <w:tc>
          <w:tcPr>
            <w:tcW w:w="1384" w:type="dxa"/>
            <w:shd w:val="clear" w:color="auto" w:fill="CCCCCC"/>
            <w:vAlign w:val="center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Type stilling</w:t>
            </w:r>
          </w:p>
        </w:tc>
        <w:tc>
          <w:tcPr>
            <w:tcW w:w="2300" w:type="dxa"/>
            <w:shd w:val="clear" w:color="auto" w:fill="CCCCCC"/>
            <w:vAlign w:val="center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Sted</w:t>
            </w:r>
          </w:p>
        </w:tc>
        <w:tc>
          <w:tcPr>
            <w:tcW w:w="960" w:type="dxa"/>
            <w:shd w:val="clear" w:color="auto" w:fill="CCCCCC"/>
            <w:vAlign w:val="center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 xml:space="preserve">Still. </w:t>
            </w:r>
            <w:proofErr w:type="spellStart"/>
            <w:r w:rsidRPr="00C6650A">
              <w:rPr>
                <w:rFonts w:asciiTheme="minorHAnsi" w:hAnsiTheme="minorHAnsi" w:cstheme="minorHAnsi"/>
              </w:rPr>
              <w:t>nr</w:t>
            </w:r>
            <w:proofErr w:type="spellEnd"/>
          </w:p>
        </w:tc>
        <w:tc>
          <w:tcPr>
            <w:tcW w:w="1418" w:type="dxa"/>
            <w:shd w:val="clear" w:color="auto" w:fill="CCCCCC"/>
            <w:vAlign w:val="center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 xml:space="preserve">Ant. </w:t>
            </w:r>
            <w:proofErr w:type="spellStart"/>
            <w:r w:rsidRPr="00C6650A">
              <w:rPr>
                <w:rFonts w:asciiTheme="minorHAnsi" w:hAnsiTheme="minorHAnsi" w:cstheme="minorHAnsi"/>
              </w:rPr>
              <w:t>mnd</w:t>
            </w:r>
            <w:proofErr w:type="spellEnd"/>
          </w:p>
        </w:tc>
        <w:tc>
          <w:tcPr>
            <w:tcW w:w="3150" w:type="dxa"/>
            <w:shd w:val="clear" w:color="auto" w:fill="CCCCCC"/>
            <w:vAlign w:val="center"/>
          </w:tcPr>
          <w:p w:rsidR="00354133" w:rsidRPr="00C6650A" w:rsidRDefault="00C6650A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Godkjent utdanning</w:t>
            </w:r>
            <w:r w:rsidR="00354133" w:rsidRPr="00C6650A">
              <w:rPr>
                <w:rFonts w:asciiTheme="minorHAnsi" w:hAnsiTheme="minorHAnsi" w:cstheme="minorHAnsi"/>
              </w:rPr>
              <w:t>?</w:t>
            </w:r>
          </w:p>
        </w:tc>
      </w:tr>
      <w:tr w:rsidR="00354133" w:rsidRPr="00C6650A">
        <w:tc>
          <w:tcPr>
            <w:tcW w:w="138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38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38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</w:tbl>
    <w:p w:rsidR="00354133" w:rsidRPr="00C6650A" w:rsidRDefault="00354133">
      <w:pPr>
        <w:rPr>
          <w:rFonts w:asciiTheme="minorHAnsi" w:hAnsiTheme="minorHAnsi" w:cstheme="minorHAnsi"/>
        </w:rPr>
      </w:pPr>
    </w:p>
    <w:p w:rsidR="00354133" w:rsidRPr="00C6650A" w:rsidRDefault="00354133">
      <w:pPr>
        <w:rPr>
          <w:rFonts w:asciiTheme="minorHAnsi" w:hAnsiTheme="minorHAnsi" w:cstheme="minorHAnsi"/>
        </w:rPr>
      </w:pPr>
    </w:p>
    <w:p w:rsidR="00354133" w:rsidRPr="00C6650A" w:rsidRDefault="00354133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br w:type="page"/>
      </w:r>
      <w:r w:rsidRPr="00C6650A">
        <w:rPr>
          <w:rFonts w:asciiTheme="minorHAnsi" w:hAnsiTheme="minorHAnsi" w:cstheme="minorHAnsi"/>
        </w:rPr>
        <w:lastRenderedPageBreak/>
        <w:t>KURSUTDANNING</w:t>
      </w:r>
    </w:p>
    <w:p w:rsidR="00877982" w:rsidRPr="00C6650A" w:rsidRDefault="00877982">
      <w:pPr>
        <w:rPr>
          <w:rFonts w:asciiTheme="minorHAnsi" w:hAnsiTheme="minorHAnsi" w:cstheme="minorHAnsi"/>
        </w:rPr>
      </w:pPr>
    </w:p>
    <w:p w:rsidR="00354133" w:rsidRPr="00C25ED4" w:rsidRDefault="00354133">
      <w:pPr>
        <w:rPr>
          <w:rFonts w:asciiTheme="minorHAnsi" w:hAnsiTheme="minorHAnsi" w:cstheme="minorHAnsi"/>
          <w:color w:val="0D21B3"/>
          <w:sz w:val="22"/>
        </w:rPr>
      </w:pPr>
      <w:r w:rsidRPr="00C6650A">
        <w:rPr>
          <w:rFonts w:asciiTheme="minorHAnsi" w:hAnsiTheme="minorHAnsi" w:cstheme="minorHAnsi"/>
        </w:rPr>
        <w:t xml:space="preserve">Se </w:t>
      </w:r>
      <w:r w:rsidR="00D07683" w:rsidRPr="00C6650A">
        <w:rPr>
          <w:rFonts w:asciiTheme="minorHAnsi" w:hAnsiTheme="minorHAnsi" w:cstheme="minorHAnsi"/>
        </w:rPr>
        <w:t>Helsedirektoratets nettsider</w:t>
      </w:r>
      <w:r w:rsidRPr="00C6650A">
        <w:rPr>
          <w:rFonts w:asciiTheme="minorHAnsi" w:hAnsiTheme="minorHAnsi" w:cstheme="minorHAnsi"/>
        </w:rPr>
        <w:t xml:space="preserve"> for oppdaterte kurskrav</w:t>
      </w:r>
      <w:r w:rsidR="00D07683" w:rsidRPr="00C6650A">
        <w:rPr>
          <w:rFonts w:asciiTheme="minorHAnsi" w:hAnsiTheme="minorHAnsi" w:cstheme="minorHAnsi"/>
        </w:rPr>
        <w:t xml:space="preserve">: </w:t>
      </w:r>
      <w:hyperlink r:id="rId12" w:history="1">
        <w:r w:rsidR="00D07683" w:rsidRPr="00C25ED4">
          <w:rPr>
            <w:rStyle w:val="Hyperkobling"/>
            <w:rFonts w:asciiTheme="minorHAnsi" w:hAnsiTheme="minorHAnsi" w:cstheme="minorHAnsi"/>
            <w:color w:val="0D21B3"/>
            <w:sz w:val="22"/>
          </w:rPr>
          <w:t>http://helsedirektoratet.no/helsepersonell/spesialistgodkjenning/lege/Sider/indremedisin.aspx</w:t>
        </w:r>
      </w:hyperlink>
      <w:r w:rsidR="00D07683" w:rsidRPr="00C25ED4">
        <w:rPr>
          <w:rFonts w:asciiTheme="minorHAnsi" w:hAnsiTheme="minorHAnsi" w:cstheme="minorHAnsi"/>
          <w:color w:val="0D21B3"/>
          <w:sz w:val="22"/>
        </w:rPr>
        <w:t xml:space="preserve"> </w:t>
      </w:r>
    </w:p>
    <w:p w:rsidR="00354133" w:rsidRPr="00C6650A" w:rsidRDefault="00354133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1535"/>
        <w:gridCol w:w="983"/>
        <w:gridCol w:w="1418"/>
        <w:gridCol w:w="2204"/>
        <w:gridCol w:w="803"/>
        <w:gridCol w:w="2269"/>
      </w:tblGrid>
      <w:tr w:rsidR="00354133" w:rsidRPr="00C6650A">
        <w:tc>
          <w:tcPr>
            <w:tcW w:w="1535" w:type="dxa"/>
            <w:shd w:val="clear" w:color="auto" w:fill="CCCCCC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Obligatoriske</w:t>
            </w:r>
          </w:p>
        </w:tc>
        <w:tc>
          <w:tcPr>
            <w:tcW w:w="983" w:type="dxa"/>
            <w:shd w:val="clear" w:color="auto" w:fill="CCCCCC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proofErr w:type="spellStart"/>
            <w:r w:rsidRPr="00C6650A">
              <w:rPr>
                <w:rFonts w:asciiTheme="minorHAnsi" w:hAnsiTheme="minorHAnsi" w:cstheme="minorHAnsi"/>
              </w:rPr>
              <w:t>Gj.ført</w:t>
            </w:r>
            <w:proofErr w:type="spellEnd"/>
          </w:p>
        </w:tc>
        <w:tc>
          <w:tcPr>
            <w:tcW w:w="1418" w:type="dxa"/>
            <w:shd w:val="clear" w:color="auto" w:fill="CCCCCC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2204" w:type="dxa"/>
            <w:shd w:val="clear" w:color="auto" w:fill="CCCCCC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Sted/</w:t>
            </w:r>
            <w:proofErr w:type="spellStart"/>
            <w:r w:rsidRPr="00C6650A">
              <w:rPr>
                <w:rFonts w:asciiTheme="minorHAnsi" w:hAnsiTheme="minorHAnsi" w:cstheme="minorHAnsi"/>
              </w:rPr>
              <w:t>Kursnr</w:t>
            </w:r>
            <w:proofErr w:type="spellEnd"/>
            <w:r w:rsidRPr="00C6650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3" w:type="dxa"/>
            <w:shd w:val="clear" w:color="auto" w:fill="CCCCCC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Timer</w:t>
            </w:r>
          </w:p>
        </w:tc>
        <w:tc>
          <w:tcPr>
            <w:tcW w:w="2269" w:type="dxa"/>
            <w:shd w:val="clear" w:color="auto" w:fill="CCCCCC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Kommentar</w:t>
            </w: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  <w:tr w:rsidR="00354133" w:rsidRPr="00C6650A">
        <w:tc>
          <w:tcPr>
            <w:tcW w:w="1535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3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:rsidR="00354133" w:rsidRPr="00C6650A" w:rsidRDefault="00354133">
            <w:pPr>
              <w:rPr>
                <w:rFonts w:asciiTheme="minorHAnsi" w:hAnsiTheme="minorHAnsi" w:cstheme="minorHAnsi"/>
              </w:rPr>
            </w:pPr>
          </w:p>
        </w:tc>
      </w:tr>
    </w:tbl>
    <w:p w:rsidR="00354133" w:rsidRPr="00C6650A" w:rsidRDefault="00354133">
      <w:pPr>
        <w:rPr>
          <w:rFonts w:asciiTheme="minorHAnsi" w:hAnsiTheme="minorHAnsi" w:cstheme="minorHAnsi"/>
        </w:rPr>
      </w:pPr>
    </w:p>
    <w:p w:rsidR="007B6931" w:rsidRPr="00C6650A" w:rsidRDefault="007B6931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2472"/>
        <w:gridCol w:w="988"/>
        <w:gridCol w:w="1085"/>
        <w:gridCol w:w="1871"/>
        <w:gridCol w:w="849"/>
        <w:gridCol w:w="2023"/>
      </w:tblGrid>
      <w:tr w:rsidR="007B6931" w:rsidRPr="00C6650A" w:rsidTr="00170AC6">
        <w:tc>
          <w:tcPr>
            <w:tcW w:w="9288" w:type="dxa"/>
            <w:gridSpan w:val="6"/>
            <w:shd w:val="clear" w:color="auto" w:fill="CCCCCC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Andre</w:t>
            </w:r>
          </w:p>
        </w:tc>
      </w:tr>
      <w:tr w:rsidR="007B6931" w:rsidRPr="00C6650A" w:rsidTr="00170AC6">
        <w:tc>
          <w:tcPr>
            <w:tcW w:w="2472" w:type="dxa"/>
            <w:shd w:val="clear" w:color="auto" w:fill="CCCCCC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Tittel</w:t>
            </w:r>
          </w:p>
        </w:tc>
        <w:tc>
          <w:tcPr>
            <w:tcW w:w="988" w:type="dxa"/>
            <w:shd w:val="clear" w:color="auto" w:fill="CCCCCC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  <w:proofErr w:type="spellStart"/>
            <w:r w:rsidRPr="00C6650A">
              <w:rPr>
                <w:rFonts w:asciiTheme="minorHAnsi" w:hAnsiTheme="minorHAnsi" w:cstheme="minorHAnsi"/>
              </w:rPr>
              <w:t>Gj.ført</w:t>
            </w:r>
            <w:proofErr w:type="spellEnd"/>
          </w:p>
        </w:tc>
        <w:tc>
          <w:tcPr>
            <w:tcW w:w="1085" w:type="dxa"/>
            <w:shd w:val="clear" w:color="auto" w:fill="CCCCCC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1871" w:type="dxa"/>
            <w:shd w:val="clear" w:color="auto" w:fill="CCCCCC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Sted/</w:t>
            </w:r>
            <w:proofErr w:type="spellStart"/>
            <w:r w:rsidRPr="00C6650A">
              <w:rPr>
                <w:rFonts w:asciiTheme="minorHAnsi" w:hAnsiTheme="minorHAnsi" w:cstheme="minorHAnsi"/>
              </w:rPr>
              <w:t>Kursnr</w:t>
            </w:r>
            <w:proofErr w:type="spellEnd"/>
            <w:r w:rsidRPr="00C6650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9" w:type="dxa"/>
            <w:shd w:val="clear" w:color="auto" w:fill="CCCCCC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Timer</w:t>
            </w:r>
          </w:p>
        </w:tc>
        <w:tc>
          <w:tcPr>
            <w:tcW w:w="2023" w:type="dxa"/>
            <w:shd w:val="clear" w:color="auto" w:fill="CCCCCC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Emne/Kommentar</w:t>
            </w:r>
          </w:p>
        </w:tc>
      </w:tr>
      <w:tr w:rsidR="007B6931" w:rsidRPr="00C6650A" w:rsidTr="00170AC6">
        <w:tc>
          <w:tcPr>
            <w:tcW w:w="2472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</w:tr>
      <w:tr w:rsidR="007B6931" w:rsidRPr="00C6650A" w:rsidTr="00170AC6">
        <w:tc>
          <w:tcPr>
            <w:tcW w:w="2472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</w:tr>
      <w:tr w:rsidR="007B6931" w:rsidRPr="00C6650A" w:rsidTr="00170AC6">
        <w:tc>
          <w:tcPr>
            <w:tcW w:w="2472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:rsidR="007B6931" w:rsidRPr="00C6650A" w:rsidRDefault="007B6931">
            <w:pPr>
              <w:rPr>
                <w:rFonts w:asciiTheme="minorHAnsi" w:hAnsiTheme="minorHAnsi" w:cstheme="minorHAnsi"/>
              </w:rPr>
            </w:pPr>
          </w:p>
        </w:tc>
      </w:tr>
    </w:tbl>
    <w:p w:rsidR="007B6931" w:rsidRPr="00C6650A" w:rsidRDefault="007B6931">
      <w:pPr>
        <w:rPr>
          <w:rFonts w:asciiTheme="minorHAnsi" w:hAnsiTheme="minorHAnsi" w:cstheme="minorHAnsi"/>
        </w:rPr>
      </w:pPr>
    </w:p>
    <w:p w:rsidR="007B6931" w:rsidRPr="00C6650A" w:rsidRDefault="007B6931">
      <w:pPr>
        <w:rPr>
          <w:rFonts w:asciiTheme="minorHAnsi" w:hAnsiTheme="minorHAnsi" w:cstheme="minorHAnsi"/>
        </w:rPr>
      </w:pPr>
    </w:p>
    <w:p w:rsidR="007B6931" w:rsidRPr="00756ABF" w:rsidRDefault="007B6931">
      <w:pPr>
        <w:rPr>
          <w:rFonts w:asciiTheme="minorHAnsi" w:hAnsiTheme="minorHAnsi" w:cstheme="minorHAnsi"/>
          <w:bCs/>
        </w:rPr>
      </w:pPr>
      <w:r w:rsidRPr="00756ABF">
        <w:rPr>
          <w:rFonts w:asciiTheme="minorHAnsi" w:hAnsiTheme="minorHAnsi" w:cstheme="minorHAnsi"/>
          <w:bCs/>
        </w:rPr>
        <w:t>PRAKTISKE PROSEDYRER/FERDIGHETER</w:t>
      </w:r>
    </w:p>
    <w:p w:rsidR="007B6931" w:rsidRDefault="007B6931">
      <w:pPr>
        <w:rPr>
          <w:rFonts w:asciiTheme="minorHAnsi" w:hAnsiTheme="minorHAnsi" w:cstheme="minorHAnsi"/>
        </w:rPr>
      </w:pPr>
    </w:p>
    <w:p w:rsidR="00170AC6" w:rsidRDefault="00170AC6" w:rsidP="00170A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Vedtatt prosedyreliste f</w:t>
      </w:r>
      <w:r>
        <w:rPr>
          <w:rFonts w:asciiTheme="minorHAnsi" w:hAnsiTheme="minorHAnsi" w:cstheme="minorHAnsi"/>
        </w:rPr>
        <w:t>innes</w:t>
      </w:r>
      <w:r>
        <w:rPr>
          <w:rFonts w:asciiTheme="minorHAnsi" w:hAnsiTheme="minorHAnsi" w:cstheme="minorHAnsi"/>
        </w:rPr>
        <w:t xml:space="preserve"> på nettsidene til Helsedirektoratet.</w:t>
      </w:r>
    </w:p>
    <w:p w:rsidR="00170AC6" w:rsidRPr="00C25ED4" w:rsidRDefault="00170AC6" w:rsidP="00170AC6">
      <w:pPr>
        <w:rPr>
          <w:rFonts w:asciiTheme="minorHAnsi" w:hAnsiTheme="minorHAnsi" w:cstheme="minorHAnsi"/>
          <w:color w:val="0D21B3"/>
        </w:rPr>
      </w:pPr>
      <w:hyperlink r:id="rId13" w:history="1">
        <w:r w:rsidRPr="00C25ED4">
          <w:rPr>
            <w:rStyle w:val="Hyperkobling"/>
            <w:rFonts w:asciiTheme="minorHAnsi" w:hAnsiTheme="minorHAnsi" w:cstheme="minorHAnsi"/>
            <w:color w:val="0D21B3"/>
            <w:sz w:val="21"/>
          </w:rPr>
          <w:t>http://helsedirektoratet.no/helsepersonell/spesialistgodkjenning/lege/Sider/indremedisin.aspx</w:t>
        </w:r>
      </w:hyperlink>
      <w:r w:rsidRPr="00C25ED4">
        <w:rPr>
          <w:rFonts w:asciiTheme="minorHAnsi" w:hAnsiTheme="minorHAnsi" w:cstheme="minorHAnsi"/>
          <w:color w:val="0D21B3"/>
        </w:rPr>
        <w:t xml:space="preserve"> </w:t>
      </w:r>
    </w:p>
    <w:p w:rsidR="00170AC6" w:rsidRPr="00C6650A" w:rsidRDefault="00170AC6">
      <w:pPr>
        <w:rPr>
          <w:rFonts w:asciiTheme="minorHAnsi" w:hAnsiTheme="minorHAnsi" w:cstheme="minorHAnsi"/>
        </w:rPr>
      </w:pPr>
    </w:p>
    <w:p w:rsidR="00A805B1" w:rsidRDefault="00C665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Prosedyrekravene må være oppfylt når legen søker </w:t>
      </w:r>
      <w:r w:rsidR="00452805">
        <w:rPr>
          <w:rFonts w:asciiTheme="minorHAnsi" w:hAnsiTheme="minorHAnsi" w:cstheme="minorHAnsi"/>
        </w:rPr>
        <w:t xml:space="preserve">om </w:t>
      </w:r>
      <w:r>
        <w:rPr>
          <w:rFonts w:asciiTheme="minorHAnsi" w:hAnsiTheme="minorHAnsi" w:cstheme="minorHAnsi"/>
        </w:rPr>
        <w:t>spesialistgodkjenning. Nøyakt</w:t>
      </w:r>
      <w:r w:rsidR="00452805">
        <w:rPr>
          <w:rFonts w:asciiTheme="minorHAnsi" w:hAnsiTheme="minorHAnsi" w:cstheme="minorHAnsi"/>
        </w:rPr>
        <w:t>ig utfylling av prosedyrelisten (attestasjonsskjemaet)</w:t>
      </w:r>
      <w:r>
        <w:rPr>
          <w:rFonts w:asciiTheme="minorHAnsi" w:hAnsiTheme="minorHAnsi" w:cstheme="minorHAnsi"/>
        </w:rPr>
        <w:t xml:space="preserve"> er en viktig del av spesial</w:t>
      </w:r>
      <w:r w:rsidR="00452805">
        <w:rPr>
          <w:rFonts w:asciiTheme="minorHAnsi" w:hAnsiTheme="minorHAnsi" w:cstheme="minorHAnsi"/>
        </w:rPr>
        <w:t xml:space="preserve">istutdanningen. </w:t>
      </w:r>
    </w:p>
    <w:p w:rsidR="00A805B1" w:rsidRDefault="00A805B1">
      <w:pPr>
        <w:rPr>
          <w:rFonts w:asciiTheme="minorHAnsi" w:hAnsiTheme="minorHAnsi" w:cstheme="minorHAnsi"/>
        </w:rPr>
      </w:pPr>
    </w:p>
    <w:p w:rsidR="00452805" w:rsidRDefault="004528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Prosedyrelisten</w:t>
      </w:r>
      <w:r w:rsidR="00C6650A">
        <w:rPr>
          <w:rFonts w:asciiTheme="minorHAnsi" w:hAnsiTheme="minorHAnsi" w:cstheme="minorHAnsi"/>
        </w:rPr>
        <w:t xml:space="preserve"> </w:t>
      </w:r>
      <w:r w:rsidR="00C25ED4">
        <w:rPr>
          <w:rFonts w:asciiTheme="minorHAnsi" w:hAnsiTheme="minorHAnsi" w:cstheme="minorHAnsi"/>
        </w:rPr>
        <w:t>gir informasjon</w:t>
      </w:r>
      <w:r>
        <w:rPr>
          <w:rFonts w:asciiTheme="minorHAnsi" w:hAnsiTheme="minorHAnsi" w:cstheme="minorHAnsi"/>
        </w:rPr>
        <w:t xml:space="preserve"> om legens progresjon i utdanningen og bør </w:t>
      </w:r>
      <w:proofErr w:type="gramStart"/>
      <w:r w:rsidR="00C6650A">
        <w:rPr>
          <w:rFonts w:asciiTheme="minorHAnsi" w:hAnsiTheme="minorHAnsi" w:cstheme="minorHAnsi"/>
        </w:rPr>
        <w:t>utgjør</w:t>
      </w:r>
      <w:r>
        <w:rPr>
          <w:rFonts w:asciiTheme="minorHAnsi" w:hAnsiTheme="minorHAnsi" w:cstheme="minorHAnsi"/>
        </w:rPr>
        <w:t>e</w:t>
      </w:r>
      <w:proofErr w:type="gramEnd"/>
      <w:r w:rsidR="00C6650A">
        <w:rPr>
          <w:rFonts w:asciiTheme="minorHAnsi" w:hAnsiTheme="minorHAnsi" w:cstheme="minorHAnsi"/>
        </w:rPr>
        <w:t xml:space="preserve"> del II av den individuelle utdanningsplanen. </w:t>
      </w:r>
      <w:r w:rsidR="00800AA0">
        <w:rPr>
          <w:rFonts w:asciiTheme="minorHAnsi" w:hAnsiTheme="minorHAnsi" w:cstheme="minorHAnsi"/>
        </w:rPr>
        <w:t>Både prosedyrelisten og utdanningsplanen</w:t>
      </w:r>
      <w:r>
        <w:rPr>
          <w:rFonts w:asciiTheme="minorHAnsi" w:hAnsiTheme="minorHAnsi" w:cstheme="minorHAnsi"/>
        </w:rPr>
        <w:t xml:space="preserve"> </w:t>
      </w:r>
      <w:r w:rsidR="00800AA0">
        <w:rPr>
          <w:rFonts w:asciiTheme="minorHAnsi" w:hAnsiTheme="minorHAnsi" w:cstheme="minorHAnsi"/>
        </w:rPr>
        <w:t xml:space="preserve">skal </w:t>
      </w:r>
      <w:r>
        <w:rPr>
          <w:rFonts w:asciiTheme="minorHAnsi" w:hAnsiTheme="minorHAnsi" w:cstheme="minorHAnsi"/>
        </w:rPr>
        <w:t xml:space="preserve">brukes aktivt i de veiledningssamtalene der </w:t>
      </w:r>
      <w:hyperlink r:id="rId14" w:history="1">
        <w:r w:rsidRPr="00C25ED4">
          <w:rPr>
            <w:rStyle w:val="Hyperkobling"/>
            <w:rFonts w:asciiTheme="minorHAnsi" w:hAnsiTheme="minorHAnsi" w:cstheme="minorHAnsi"/>
            <w:color w:val="0D21B3"/>
          </w:rPr>
          <w:t>legens progresjon</w:t>
        </w:r>
      </w:hyperlink>
      <w:r>
        <w:rPr>
          <w:rFonts w:asciiTheme="minorHAnsi" w:hAnsiTheme="minorHAnsi" w:cstheme="minorHAnsi"/>
        </w:rPr>
        <w:t xml:space="preserve"> i utdanningen skal være et tema.</w:t>
      </w:r>
    </w:p>
    <w:p w:rsidR="00170AC6" w:rsidRDefault="00170AC6">
      <w:pPr>
        <w:rPr>
          <w:rFonts w:asciiTheme="minorHAnsi" w:hAnsiTheme="minorHAnsi" w:cstheme="minorHAnsi"/>
        </w:rPr>
      </w:pPr>
    </w:p>
    <w:p w:rsidR="00170AC6" w:rsidRPr="00170AC6" w:rsidRDefault="00170AC6" w:rsidP="002A6D42">
      <w:pPr>
        <w:rPr>
          <w:rFonts w:asciiTheme="minorHAnsi" w:hAnsiTheme="minorHAnsi" w:cstheme="minorHAnsi"/>
          <w:szCs w:val="23"/>
        </w:rPr>
      </w:pPr>
      <w:r w:rsidRPr="00170AC6">
        <w:rPr>
          <w:rFonts w:asciiTheme="minorHAnsi" w:hAnsiTheme="minorHAnsi" w:cstheme="minorHAnsi"/>
          <w:szCs w:val="23"/>
        </w:rPr>
        <w:t>Avdelingsledelsen ved godkjent utdanningsinstitusjon har ansvaret for å legge forholdene til rette for at leger i spesialisering får en arbeidssituasjon der læringsmålene nås og tilstrekkelig kompetanse erverves i løpet av normert utdanningstid.</w:t>
      </w:r>
    </w:p>
    <w:p w:rsidR="006A22C4" w:rsidRPr="00C6650A" w:rsidRDefault="006A22C4">
      <w:pPr>
        <w:rPr>
          <w:rFonts w:asciiTheme="minorHAnsi" w:hAnsiTheme="minorHAnsi" w:cstheme="minorHAnsi"/>
        </w:rPr>
      </w:pPr>
    </w:p>
    <w:p w:rsidR="006A22C4" w:rsidRPr="00C6650A" w:rsidRDefault="006A22C4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 xml:space="preserve">Det </w:t>
      </w:r>
      <w:r w:rsidR="00A47EAF">
        <w:rPr>
          <w:rFonts w:asciiTheme="minorHAnsi" w:hAnsiTheme="minorHAnsi" w:cstheme="minorHAnsi"/>
        </w:rPr>
        <w:t>må</w:t>
      </w:r>
      <w:r w:rsidRPr="00C6650A">
        <w:rPr>
          <w:rFonts w:asciiTheme="minorHAnsi" w:hAnsiTheme="minorHAnsi" w:cstheme="minorHAnsi"/>
        </w:rPr>
        <w:t xml:space="preserve"> sikres at lege </w:t>
      </w:r>
      <w:r w:rsidR="00013524">
        <w:rPr>
          <w:rFonts w:asciiTheme="minorHAnsi" w:hAnsiTheme="minorHAnsi" w:cstheme="minorHAnsi"/>
        </w:rPr>
        <w:t>i</w:t>
      </w:r>
      <w:r w:rsidRPr="00C6650A">
        <w:rPr>
          <w:rFonts w:asciiTheme="minorHAnsi" w:hAnsiTheme="minorHAnsi" w:cstheme="minorHAnsi"/>
        </w:rPr>
        <w:t xml:space="preserve"> spesialisering i indremedisin opparbeider seg gode kunnskaper i:</w:t>
      </w:r>
    </w:p>
    <w:p w:rsidR="006A22C4" w:rsidRPr="00C6650A" w:rsidRDefault="006A22C4" w:rsidP="006A22C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Anamneseopptak</w:t>
      </w:r>
    </w:p>
    <w:p w:rsidR="006A22C4" w:rsidRPr="00C6650A" w:rsidRDefault="006A22C4" w:rsidP="006A22C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Undersøkelsesteknikk</w:t>
      </w:r>
    </w:p>
    <w:p w:rsidR="006A22C4" w:rsidRPr="00C6650A" w:rsidRDefault="00170AC6" w:rsidP="006A22C4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Laboratorieundersøkelser</w:t>
      </w:r>
      <w:r w:rsidR="006A22C4" w:rsidRPr="00C6650A">
        <w:rPr>
          <w:rFonts w:asciiTheme="minorHAnsi" w:hAnsiTheme="minorHAnsi" w:cstheme="minorHAnsi"/>
        </w:rPr>
        <w:t xml:space="preserve"> (velge, tolke, osv.)</w:t>
      </w:r>
    </w:p>
    <w:p w:rsidR="006A22C4" w:rsidRPr="00C6650A" w:rsidRDefault="006A22C4" w:rsidP="006A22C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Avdelingsarbeid</w:t>
      </w:r>
    </w:p>
    <w:p w:rsidR="00756ABF" w:rsidRPr="00170AC6" w:rsidRDefault="006A22C4" w:rsidP="00170AC6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70AC6">
        <w:rPr>
          <w:rFonts w:asciiTheme="minorHAnsi" w:hAnsiTheme="minorHAnsi" w:cstheme="minorHAnsi"/>
        </w:rPr>
        <w:t>Poliklinikk</w:t>
      </w:r>
      <w:r w:rsidR="00756ABF" w:rsidRPr="00170AC6"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:rsidR="00A47EAF" w:rsidRPr="00C6650A" w:rsidRDefault="00A47EAF" w:rsidP="00A47EAF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6650A">
        <w:rPr>
          <w:rFonts w:asciiTheme="minorHAnsi" w:hAnsiTheme="minorHAnsi" w:cstheme="minorHAnsi"/>
          <w:b/>
          <w:bCs/>
          <w:sz w:val="26"/>
          <w:szCs w:val="26"/>
        </w:rPr>
        <w:lastRenderedPageBreak/>
        <w:t>LEGENS BAKGRUNN</w:t>
      </w:r>
    </w:p>
    <w:p w:rsidR="00A47EAF" w:rsidRPr="00C6650A" w:rsidRDefault="00A47EAF" w:rsidP="00A47EAF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Tidligere utdanning og praksis</w:t>
      </w: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2219"/>
        <w:gridCol w:w="2248"/>
        <w:gridCol w:w="1170"/>
        <w:gridCol w:w="3651"/>
      </w:tblGrid>
      <w:tr w:rsidR="00A47EAF" w:rsidRPr="00C6650A" w:rsidTr="00395BCC">
        <w:tc>
          <w:tcPr>
            <w:tcW w:w="2219" w:type="dxa"/>
            <w:shd w:val="clear" w:color="auto" w:fill="CCCCCC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Type utdanning</w:t>
            </w:r>
          </w:p>
        </w:tc>
        <w:tc>
          <w:tcPr>
            <w:tcW w:w="2248" w:type="dxa"/>
            <w:shd w:val="clear" w:color="auto" w:fill="CCCCCC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Avdeling/sted</w:t>
            </w:r>
          </w:p>
        </w:tc>
        <w:tc>
          <w:tcPr>
            <w:tcW w:w="1170" w:type="dxa"/>
            <w:shd w:val="clear" w:color="auto" w:fill="CCCCCC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Tid/</w:t>
            </w:r>
            <w:proofErr w:type="spellStart"/>
            <w:r w:rsidRPr="00C6650A">
              <w:rPr>
                <w:rFonts w:asciiTheme="minorHAnsi" w:hAnsiTheme="minorHAnsi" w:cstheme="minorHAnsi"/>
              </w:rPr>
              <w:t>Mnd</w:t>
            </w:r>
            <w:proofErr w:type="spellEnd"/>
          </w:p>
        </w:tc>
        <w:tc>
          <w:tcPr>
            <w:tcW w:w="3651" w:type="dxa"/>
            <w:shd w:val="clear" w:color="auto" w:fill="CCCCCC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Innhold/</w:t>
            </w:r>
            <w:proofErr w:type="spellStart"/>
            <w:r w:rsidRPr="00C6650A">
              <w:rPr>
                <w:rFonts w:asciiTheme="minorHAnsi" w:hAnsiTheme="minorHAnsi" w:cstheme="minorHAnsi"/>
              </w:rPr>
              <w:t>spes.kunnskaper</w:t>
            </w:r>
            <w:proofErr w:type="spellEnd"/>
            <w:r w:rsidRPr="00C6650A">
              <w:rPr>
                <w:rFonts w:asciiTheme="minorHAnsi" w:hAnsiTheme="minorHAnsi" w:cstheme="minorHAnsi"/>
              </w:rPr>
              <w:t xml:space="preserve"> lært</w:t>
            </w:r>
          </w:p>
        </w:tc>
      </w:tr>
      <w:tr w:rsidR="00A47EAF" w:rsidRPr="00C6650A" w:rsidTr="00395BCC">
        <w:tc>
          <w:tcPr>
            <w:tcW w:w="2219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</w:tr>
      <w:tr w:rsidR="00A47EAF" w:rsidRPr="00C6650A" w:rsidTr="00395BCC">
        <w:tc>
          <w:tcPr>
            <w:tcW w:w="2219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</w:tr>
      <w:tr w:rsidR="00A47EAF" w:rsidRPr="00C6650A" w:rsidTr="00395BCC">
        <w:tc>
          <w:tcPr>
            <w:tcW w:w="2219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</w:tr>
      <w:tr w:rsidR="00A47EAF" w:rsidRPr="00C6650A" w:rsidTr="00395BCC">
        <w:tc>
          <w:tcPr>
            <w:tcW w:w="2219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</w:tr>
      <w:tr w:rsidR="00A47EAF" w:rsidRPr="00C6650A" w:rsidTr="00395BCC">
        <w:tc>
          <w:tcPr>
            <w:tcW w:w="2219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</w:tr>
      <w:tr w:rsidR="00A47EAF" w:rsidRPr="00C6650A" w:rsidTr="00395BCC">
        <w:tc>
          <w:tcPr>
            <w:tcW w:w="2219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</w:tr>
      <w:tr w:rsidR="00A47EAF" w:rsidRPr="00C6650A" w:rsidTr="00395BCC">
        <w:tc>
          <w:tcPr>
            <w:tcW w:w="2219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</w:tr>
      <w:tr w:rsidR="00A47EAF" w:rsidRPr="00C6650A" w:rsidTr="00395BCC">
        <w:tc>
          <w:tcPr>
            <w:tcW w:w="2219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A47EAF" w:rsidRPr="00C6650A" w:rsidRDefault="00A47EAF" w:rsidP="00395BCC">
            <w:pPr>
              <w:rPr>
                <w:rFonts w:asciiTheme="minorHAnsi" w:hAnsiTheme="minorHAnsi" w:cstheme="minorHAnsi"/>
              </w:rPr>
            </w:pPr>
          </w:p>
        </w:tc>
      </w:tr>
    </w:tbl>
    <w:p w:rsidR="00A47EAF" w:rsidRPr="00C6650A" w:rsidRDefault="00A47EAF" w:rsidP="00A47EAF">
      <w:pPr>
        <w:rPr>
          <w:rFonts w:asciiTheme="minorHAnsi" w:hAnsiTheme="minorHAnsi" w:cstheme="minorHAnsi"/>
        </w:rPr>
      </w:pPr>
    </w:p>
    <w:p w:rsidR="006A22C4" w:rsidRPr="00C6650A" w:rsidRDefault="006A22C4" w:rsidP="006A22C4">
      <w:pPr>
        <w:rPr>
          <w:rFonts w:asciiTheme="minorHAnsi" w:hAnsiTheme="minorHAnsi" w:cstheme="minorHAnsi"/>
          <w:b/>
          <w:bCs/>
        </w:rPr>
      </w:pPr>
    </w:p>
    <w:p w:rsidR="006A22C4" w:rsidRPr="00C6650A" w:rsidRDefault="00997642" w:rsidP="006A22C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6650A">
        <w:rPr>
          <w:rFonts w:asciiTheme="minorHAnsi" w:hAnsiTheme="minorHAnsi" w:cstheme="minorHAnsi"/>
          <w:b/>
          <w:bCs/>
          <w:sz w:val="26"/>
          <w:szCs w:val="26"/>
        </w:rPr>
        <w:t>LEGENS UTDANNINGSBEHOV/YRKESRELATERTE INTERESSER</w:t>
      </w: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2660"/>
        <w:gridCol w:w="6552"/>
      </w:tblGrid>
      <w:tr w:rsidR="00997642" w:rsidRPr="00C6650A">
        <w:tc>
          <w:tcPr>
            <w:tcW w:w="2660" w:type="dxa"/>
          </w:tcPr>
          <w:p w:rsidR="00997642" w:rsidRPr="00C6650A" w:rsidRDefault="00997642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Primære utdanningsmål</w:t>
            </w:r>
          </w:p>
        </w:tc>
        <w:tc>
          <w:tcPr>
            <w:tcW w:w="6552" w:type="dxa"/>
          </w:tcPr>
          <w:p w:rsidR="00997642" w:rsidRPr="00C6650A" w:rsidRDefault="00997642" w:rsidP="006A22C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877982" w:rsidRPr="00C6650A">
        <w:tc>
          <w:tcPr>
            <w:tcW w:w="2660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997642" w:rsidRPr="00C6650A">
        <w:tc>
          <w:tcPr>
            <w:tcW w:w="2660" w:type="dxa"/>
          </w:tcPr>
          <w:p w:rsidR="00997642" w:rsidRPr="00C6650A" w:rsidRDefault="00997642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Evt. grenspesialitet</w:t>
            </w:r>
          </w:p>
        </w:tc>
        <w:tc>
          <w:tcPr>
            <w:tcW w:w="6552" w:type="dxa"/>
          </w:tcPr>
          <w:p w:rsidR="00997642" w:rsidRPr="00C6650A" w:rsidRDefault="0099764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>
        <w:tc>
          <w:tcPr>
            <w:tcW w:w="2660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997642" w:rsidRPr="00C6650A">
        <w:tc>
          <w:tcPr>
            <w:tcW w:w="2660" w:type="dxa"/>
          </w:tcPr>
          <w:p w:rsidR="00997642" w:rsidRPr="00C6650A" w:rsidRDefault="00997642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Spesifikke behov/ønsker</w:t>
            </w:r>
          </w:p>
        </w:tc>
        <w:tc>
          <w:tcPr>
            <w:tcW w:w="6552" w:type="dxa"/>
          </w:tcPr>
          <w:p w:rsidR="00997642" w:rsidRPr="00C6650A" w:rsidRDefault="0099764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997642" w:rsidRPr="00C6650A">
        <w:tc>
          <w:tcPr>
            <w:tcW w:w="2660" w:type="dxa"/>
          </w:tcPr>
          <w:p w:rsidR="00997642" w:rsidRPr="00C6650A" w:rsidRDefault="0099764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997642" w:rsidRPr="00C6650A" w:rsidRDefault="0099764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81B6A" w:rsidRPr="00C6650A">
        <w:tc>
          <w:tcPr>
            <w:tcW w:w="2660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</w:tr>
    </w:tbl>
    <w:p w:rsidR="00997642" w:rsidRPr="00C6650A" w:rsidRDefault="00997642" w:rsidP="006A22C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997642" w:rsidRPr="00C6650A" w:rsidRDefault="00997642" w:rsidP="006A22C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6650A">
        <w:rPr>
          <w:rFonts w:asciiTheme="minorHAnsi" w:hAnsiTheme="minorHAnsi" w:cstheme="minorHAnsi"/>
          <w:b/>
          <w:bCs/>
          <w:sz w:val="26"/>
          <w:szCs w:val="26"/>
        </w:rPr>
        <w:t>FREMDRIFTSPLAN</w:t>
      </w:r>
      <w:r w:rsidR="00C96EB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2660"/>
        <w:gridCol w:w="6552"/>
      </w:tblGrid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 xml:space="preserve">Utdanning </w:t>
            </w: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Kurs/konferanser</w:t>
            </w: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Litteraturlesing</w:t>
            </w: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Yrkesmessig og vitenskapelig aktivitet</w:t>
            </w: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5146E" w:rsidRPr="00C6650A">
        <w:tc>
          <w:tcPr>
            <w:tcW w:w="2660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5146E" w:rsidRPr="00C6650A" w:rsidRDefault="0055146E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81B6A" w:rsidRPr="00C6650A">
        <w:tc>
          <w:tcPr>
            <w:tcW w:w="2660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 xml:space="preserve">Egne </w:t>
            </w:r>
            <w:proofErr w:type="spellStart"/>
            <w:r w:rsidRPr="00C6650A">
              <w:rPr>
                <w:rFonts w:asciiTheme="minorHAnsi" w:hAnsiTheme="minorHAnsi" w:cstheme="minorHAnsi"/>
              </w:rPr>
              <w:t>undervisningsoppg</w:t>
            </w:r>
            <w:proofErr w:type="spellEnd"/>
            <w:r w:rsidRPr="00C6650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52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81B6A" w:rsidRPr="00C6650A">
        <w:tc>
          <w:tcPr>
            <w:tcW w:w="2660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81B6A" w:rsidRPr="00C6650A">
        <w:tc>
          <w:tcPr>
            <w:tcW w:w="2660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81B6A" w:rsidRPr="00C6650A">
        <w:tc>
          <w:tcPr>
            <w:tcW w:w="2660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Deltakelse i internundervisning</w:t>
            </w:r>
          </w:p>
        </w:tc>
        <w:tc>
          <w:tcPr>
            <w:tcW w:w="6552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81B6A" w:rsidRPr="00C6650A">
        <w:tc>
          <w:tcPr>
            <w:tcW w:w="2660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581B6A" w:rsidRPr="00C6650A">
        <w:tc>
          <w:tcPr>
            <w:tcW w:w="2660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:rsidR="00581B6A" w:rsidRPr="00C6650A" w:rsidRDefault="00581B6A" w:rsidP="006A22C4">
            <w:pPr>
              <w:rPr>
                <w:rFonts w:asciiTheme="minorHAnsi" w:hAnsiTheme="minorHAnsi" w:cstheme="minorHAnsi"/>
              </w:rPr>
            </w:pPr>
          </w:p>
        </w:tc>
      </w:tr>
    </w:tbl>
    <w:p w:rsidR="00581B6A" w:rsidRPr="00C6650A" w:rsidRDefault="00581B6A" w:rsidP="00452805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6650A"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:rsidR="00581B6A" w:rsidRPr="00C6650A" w:rsidRDefault="00581B6A" w:rsidP="006A22C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6650A">
        <w:rPr>
          <w:rFonts w:asciiTheme="minorHAnsi" w:hAnsiTheme="minorHAnsi" w:cstheme="minorHAnsi"/>
          <w:b/>
          <w:bCs/>
          <w:sz w:val="26"/>
          <w:szCs w:val="26"/>
        </w:rPr>
        <w:lastRenderedPageBreak/>
        <w:t>INTERNUNDERVISNING</w:t>
      </w:r>
    </w:p>
    <w:p w:rsidR="00581B6A" w:rsidRPr="00C6650A" w:rsidRDefault="00581B6A" w:rsidP="006A22C4">
      <w:pPr>
        <w:rPr>
          <w:rFonts w:asciiTheme="minorHAnsi" w:hAnsiTheme="minorHAnsi" w:cstheme="minorHAnsi"/>
        </w:rPr>
      </w:pPr>
    </w:p>
    <w:p w:rsidR="00A805B1" w:rsidRDefault="008B58D5" w:rsidP="006A22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Deltakelse i internundervisningen er</w:t>
      </w:r>
      <w:r w:rsidR="002B12AC" w:rsidRPr="00C6650A">
        <w:rPr>
          <w:rFonts w:asciiTheme="minorHAnsi" w:hAnsiTheme="minorHAnsi" w:cstheme="minorHAnsi"/>
        </w:rPr>
        <w:t xml:space="preserve"> </w:t>
      </w:r>
      <w:r w:rsidR="00581B6A" w:rsidRPr="00C6650A">
        <w:rPr>
          <w:rFonts w:asciiTheme="minorHAnsi" w:hAnsiTheme="minorHAnsi" w:cstheme="minorHAnsi"/>
        </w:rPr>
        <w:t xml:space="preserve">obligatorisk for leger </w:t>
      </w:r>
      <w:r>
        <w:rPr>
          <w:rFonts w:asciiTheme="minorHAnsi" w:hAnsiTheme="minorHAnsi" w:cstheme="minorHAnsi"/>
        </w:rPr>
        <w:t>i</w:t>
      </w:r>
      <w:r w:rsidR="00581B6A" w:rsidRPr="00C6650A">
        <w:rPr>
          <w:rFonts w:asciiTheme="minorHAnsi" w:hAnsiTheme="minorHAnsi" w:cstheme="minorHAnsi"/>
        </w:rPr>
        <w:t xml:space="preserve"> spesialisering</w:t>
      </w:r>
      <w:r>
        <w:rPr>
          <w:rFonts w:asciiTheme="minorHAnsi" w:hAnsiTheme="minorHAnsi" w:cstheme="minorHAnsi"/>
        </w:rPr>
        <w:t xml:space="preserve">. Leger i spesialisering skal </w:t>
      </w:r>
      <w:r w:rsidR="00A805B1">
        <w:rPr>
          <w:rFonts w:asciiTheme="minorHAnsi" w:hAnsiTheme="minorHAnsi" w:cstheme="minorHAnsi"/>
        </w:rPr>
        <w:t xml:space="preserve">være aktive deltakere og </w:t>
      </w:r>
      <w:r>
        <w:rPr>
          <w:rFonts w:asciiTheme="minorHAnsi" w:hAnsiTheme="minorHAnsi" w:cstheme="minorHAnsi"/>
        </w:rPr>
        <w:t>med jevne mellomrom være ansvarlig for å lede undervisningen. Om ønskelig kan noe av fordypningstiden nyttes til å forberede innlegg til undervisningen.</w:t>
      </w:r>
      <w:r w:rsidR="00D34645" w:rsidRPr="00C6650A">
        <w:rPr>
          <w:rFonts w:asciiTheme="minorHAnsi" w:hAnsiTheme="minorHAnsi" w:cstheme="minorHAnsi"/>
        </w:rPr>
        <w:t xml:space="preserve"> </w:t>
      </w:r>
    </w:p>
    <w:p w:rsidR="00756ABF" w:rsidRDefault="00D34645" w:rsidP="006A22C4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 xml:space="preserve">Det skal være minimum 2 undervisningstimer (2 x 45 min.) ukentlig med tema relatert til </w:t>
      </w:r>
      <w:r w:rsidR="00756ABF">
        <w:rPr>
          <w:rFonts w:asciiTheme="minorHAnsi" w:hAnsiTheme="minorHAnsi" w:cstheme="minorHAnsi"/>
        </w:rPr>
        <w:t xml:space="preserve">den aktuelle </w:t>
      </w:r>
      <w:r w:rsidRPr="00C6650A">
        <w:rPr>
          <w:rFonts w:asciiTheme="minorHAnsi" w:hAnsiTheme="minorHAnsi" w:cstheme="minorHAnsi"/>
        </w:rPr>
        <w:t>spesialiteten.</w:t>
      </w:r>
      <w:r w:rsidR="002B12AC" w:rsidRPr="00C6650A">
        <w:rPr>
          <w:rFonts w:asciiTheme="minorHAnsi" w:hAnsiTheme="minorHAnsi" w:cstheme="minorHAnsi"/>
        </w:rPr>
        <w:t xml:space="preserve"> </w:t>
      </w:r>
    </w:p>
    <w:p w:rsidR="00581B6A" w:rsidRPr="00756ABF" w:rsidRDefault="00756ABF" w:rsidP="006A22C4">
      <w:pPr>
        <w:rPr>
          <w:rFonts w:asciiTheme="minorHAnsi" w:hAnsiTheme="minorHAnsi" w:cstheme="minorHAnsi"/>
          <w:sz w:val="20"/>
        </w:rPr>
      </w:pPr>
      <w:r w:rsidRPr="00756ABF">
        <w:rPr>
          <w:rFonts w:asciiTheme="minorHAnsi" w:hAnsiTheme="minorHAnsi" w:cstheme="minorHAnsi"/>
          <w:b/>
          <w:sz w:val="20"/>
        </w:rPr>
        <w:t>Merk</w:t>
      </w:r>
      <w:r w:rsidRPr="00756ABF">
        <w:rPr>
          <w:rFonts w:asciiTheme="minorHAnsi" w:hAnsiTheme="minorHAnsi" w:cstheme="minorHAnsi"/>
          <w:sz w:val="20"/>
        </w:rPr>
        <w:t xml:space="preserve">: </w:t>
      </w:r>
      <w:r w:rsidR="002B12AC" w:rsidRPr="00756ABF">
        <w:rPr>
          <w:rFonts w:asciiTheme="minorHAnsi" w:hAnsiTheme="minorHAnsi" w:cstheme="minorHAnsi"/>
          <w:sz w:val="20"/>
        </w:rPr>
        <w:t>Innlegg fra representanter fra farmasøytisk industri kan ikke regnes som internundervisning.</w:t>
      </w:r>
    </w:p>
    <w:p w:rsidR="00D34645" w:rsidRPr="00C6650A" w:rsidRDefault="00D34645" w:rsidP="006A22C4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2693"/>
        <w:gridCol w:w="5135"/>
      </w:tblGrid>
      <w:tr w:rsidR="00D34645" w:rsidRPr="00C6650A" w:rsidTr="00657F3F">
        <w:tc>
          <w:tcPr>
            <w:tcW w:w="1384" w:type="dxa"/>
            <w:shd w:val="clear" w:color="auto" w:fill="CCCCCC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2693" w:type="dxa"/>
            <w:shd w:val="clear" w:color="auto" w:fill="CCCCCC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5135" w:type="dxa"/>
            <w:shd w:val="clear" w:color="auto" w:fill="CCCCCC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Kommentar</w:t>
            </w: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 w:rsidTr="00657F3F">
        <w:tc>
          <w:tcPr>
            <w:tcW w:w="1384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877982" w:rsidRPr="00C6650A" w:rsidRDefault="00877982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  <w:tr w:rsidR="00D34645" w:rsidRPr="00C6650A" w:rsidTr="00657F3F">
        <w:tc>
          <w:tcPr>
            <w:tcW w:w="1384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5" w:type="dxa"/>
          </w:tcPr>
          <w:p w:rsidR="00D34645" w:rsidRPr="00C6650A" w:rsidRDefault="00D34645" w:rsidP="006A22C4">
            <w:pPr>
              <w:rPr>
                <w:rFonts w:asciiTheme="minorHAnsi" w:hAnsiTheme="minorHAnsi" w:cstheme="minorHAnsi"/>
              </w:rPr>
            </w:pPr>
          </w:p>
        </w:tc>
      </w:tr>
    </w:tbl>
    <w:p w:rsidR="00D34645" w:rsidRPr="00C6650A" w:rsidRDefault="00D34645" w:rsidP="006A22C4">
      <w:pPr>
        <w:rPr>
          <w:rFonts w:asciiTheme="minorHAnsi" w:hAnsiTheme="minorHAnsi" w:cstheme="minorHAnsi"/>
        </w:rPr>
      </w:pPr>
    </w:p>
    <w:p w:rsidR="00FE4FD2" w:rsidRPr="00C6650A" w:rsidRDefault="00ED2632" w:rsidP="006A22C4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br w:type="page"/>
      </w:r>
    </w:p>
    <w:p w:rsidR="00ED2632" w:rsidRPr="00C6650A" w:rsidRDefault="00ED2632" w:rsidP="00FE4FD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6650A">
        <w:rPr>
          <w:rFonts w:asciiTheme="minorHAnsi" w:hAnsiTheme="minorHAnsi" w:cstheme="minorHAnsi"/>
          <w:b/>
          <w:bCs/>
          <w:sz w:val="28"/>
          <w:szCs w:val="28"/>
        </w:rPr>
        <w:lastRenderedPageBreak/>
        <w:t>VEILEDNING</w:t>
      </w:r>
    </w:p>
    <w:p w:rsidR="00ED2632" w:rsidRPr="00C6650A" w:rsidRDefault="00ED2632" w:rsidP="00FE4FD2">
      <w:pPr>
        <w:rPr>
          <w:rFonts w:asciiTheme="minorHAnsi" w:hAnsiTheme="minorHAnsi" w:cstheme="minorHAnsi"/>
        </w:rPr>
      </w:pPr>
    </w:p>
    <w:p w:rsidR="00A805B1" w:rsidRPr="00C25ED4" w:rsidRDefault="008B58D5" w:rsidP="00FE4F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A47EAF">
        <w:rPr>
          <w:rFonts w:asciiTheme="minorHAnsi" w:hAnsiTheme="minorHAnsi" w:cstheme="minorHAnsi"/>
        </w:rPr>
        <w:t>følge</w:t>
      </w:r>
      <w:r>
        <w:rPr>
          <w:rFonts w:asciiTheme="minorHAnsi" w:hAnsiTheme="minorHAnsi" w:cstheme="minorHAnsi"/>
        </w:rPr>
        <w:t xml:space="preserve"> gjeldende krav skal lege i spesialisering ha planlagte</w:t>
      </w:r>
      <w:r w:rsidR="00C41FCB">
        <w:rPr>
          <w:rFonts w:asciiTheme="minorHAnsi" w:hAnsiTheme="minorHAnsi" w:cstheme="minorHAnsi"/>
        </w:rPr>
        <w:t xml:space="preserve"> veiledningssamtaler hver måned.</w:t>
      </w:r>
      <w:r w:rsidR="00ED2632" w:rsidRPr="00C6650A">
        <w:rPr>
          <w:rFonts w:asciiTheme="minorHAnsi" w:hAnsiTheme="minorHAnsi" w:cstheme="minorHAnsi"/>
        </w:rPr>
        <w:t xml:space="preserve"> </w:t>
      </w:r>
      <w:r w:rsidR="00A47EAF" w:rsidRPr="00C25ED4">
        <w:rPr>
          <w:rFonts w:asciiTheme="minorHAnsi" w:hAnsiTheme="minorHAnsi" w:cstheme="minorHAnsi"/>
        </w:rPr>
        <w:t>Pun</w:t>
      </w:r>
      <w:r w:rsidR="00A805B1" w:rsidRPr="00C25ED4">
        <w:rPr>
          <w:rFonts w:asciiTheme="minorHAnsi" w:hAnsiTheme="minorHAnsi" w:cstheme="minorHAnsi"/>
        </w:rPr>
        <w:t xml:space="preserve">kt </w:t>
      </w:r>
      <w:r w:rsidR="00A805B1" w:rsidRPr="00C25ED4">
        <w:rPr>
          <w:rFonts w:ascii="Calibri" w:hAnsi="Calibri" w:cs="Calibri"/>
          <w:szCs w:val="23"/>
        </w:rPr>
        <w:t xml:space="preserve">3.1.3.4 i </w:t>
      </w:r>
      <w:hyperlink r:id="rId15" w:history="1">
        <w:r w:rsidR="00A805B1" w:rsidRPr="00C25ED4">
          <w:rPr>
            <w:rStyle w:val="Hyperkobling"/>
            <w:rFonts w:ascii="Calibri" w:hAnsi="Calibri" w:cs="Calibri"/>
            <w:color w:val="0D21B3"/>
            <w:szCs w:val="23"/>
          </w:rPr>
          <w:t>Krav til utdanningsinstitusjoner i spesialistutdanningen av leger</w:t>
        </w:r>
      </w:hyperlink>
      <w:r w:rsidR="00A805B1" w:rsidRPr="00C25ED4">
        <w:rPr>
          <w:rFonts w:asciiTheme="minorHAnsi" w:hAnsiTheme="minorHAnsi" w:cstheme="minorHAnsi"/>
        </w:rPr>
        <w:t xml:space="preserve"> </w:t>
      </w:r>
    </w:p>
    <w:p w:rsidR="00A805B1" w:rsidRDefault="00A805B1" w:rsidP="00FE4FD2">
      <w:pPr>
        <w:rPr>
          <w:rFonts w:asciiTheme="minorHAnsi" w:hAnsiTheme="minorHAnsi" w:cstheme="minorHAnsi"/>
        </w:rPr>
      </w:pPr>
    </w:p>
    <w:p w:rsidR="00A805B1" w:rsidRPr="00A805B1" w:rsidRDefault="00A805B1" w:rsidP="00FE4FD2">
      <w:pPr>
        <w:rPr>
          <w:rFonts w:ascii="Calibri" w:hAnsi="Calibri" w:cs="Calibri"/>
          <w:color w:val="0D21B3"/>
          <w:sz w:val="23"/>
          <w:szCs w:val="23"/>
          <w:u w:val="single"/>
        </w:rPr>
      </w:pPr>
      <w:r>
        <w:rPr>
          <w:rFonts w:asciiTheme="minorHAnsi" w:hAnsiTheme="minorHAnsi" w:cstheme="minorHAnsi"/>
        </w:rPr>
        <w:t xml:space="preserve">Det anbefales at det skrives </w:t>
      </w:r>
      <w:r>
        <w:rPr>
          <w:rFonts w:asciiTheme="minorHAnsi" w:hAnsiTheme="minorHAnsi" w:cstheme="minorHAnsi"/>
        </w:rPr>
        <w:t>separate</w:t>
      </w:r>
      <w:r>
        <w:rPr>
          <w:rFonts w:asciiTheme="minorHAnsi" w:hAnsiTheme="minorHAnsi" w:cstheme="minorHAnsi"/>
        </w:rPr>
        <w:t xml:space="preserve"> referater fra </w:t>
      </w:r>
      <w:hyperlink r:id="rId16" w:history="1">
        <w:r w:rsidRPr="00C25ED4">
          <w:rPr>
            <w:rStyle w:val="Hyperkobling"/>
            <w:rFonts w:asciiTheme="minorHAnsi" w:hAnsiTheme="minorHAnsi" w:cstheme="minorHAnsi"/>
            <w:color w:val="0D21B3"/>
          </w:rPr>
          <w:t>veiledningssamtalene</w:t>
        </w:r>
      </w:hyperlink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25ED4">
        <w:rPr>
          <w:rFonts w:asciiTheme="minorHAnsi" w:hAnsiTheme="minorHAnsi" w:cstheme="minorHAnsi"/>
        </w:rPr>
        <w:t>Kopi av referatene må på forespørsel forelegges utdanningsutvalget/avdelingsledelsen på arbeidsstedet.</w:t>
      </w:r>
    </w:p>
    <w:tbl>
      <w:tblPr>
        <w:tblStyle w:val="Tabellrutenett"/>
        <w:tblW w:w="0" w:type="auto"/>
        <w:tblInd w:w="38" w:type="dxa"/>
        <w:tblLook w:val="01E0" w:firstRow="1" w:lastRow="1" w:firstColumn="1" w:lastColumn="1" w:noHBand="0" w:noVBand="0"/>
      </w:tblPr>
      <w:tblGrid>
        <w:gridCol w:w="1488"/>
        <w:gridCol w:w="7724"/>
      </w:tblGrid>
      <w:tr w:rsidR="00ED2632" w:rsidRPr="00C6650A">
        <w:tc>
          <w:tcPr>
            <w:tcW w:w="9212" w:type="dxa"/>
            <w:gridSpan w:val="2"/>
            <w:shd w:val="clear" w:color="auto" w:fill="CCCCCC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Notater fra veiledningssamtalene</w:t>
            </w:r>
          </w:p>
        </w:tc>
      </w:tr>
      <w:tr w:rsidR="00ED2632" w:rsidRPr="00C6650A">
        <w:tc>
          <w:tcPr>
            <w:tcW w:w="1488" w:type="dxa"/>
            <w:shd w:val="clear" w:color="auto" w:fill="CCCCCC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7724" w:type="dxa"/>
            <w:shd w:val="clear" w:color="auto" w:fill="CCCCCC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Evt. kommentarer</w:t>
            </w:r>
          </w:p>
        </w:tc>
      </w:tr>
      <w:tr w:rsidR="00ED2632" w:rsidRPr="00C6650A">
        <w:tc>
          <w:tcPr>
            <w:tcW w:w="1488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</w:tc>
      </w:tr>
      <w:tr w:rsidR="00ED2632" w:rsidRPr="00C6650A">
        <w:tc>
          <w:tcPr>
            <w:tcW w:w="1488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</w:tc>
      </w:tr>
      <w:tr w:rsidR="00ED2632" w:rsidRPr="00C6650A">
        <w:tc>
          <w:tcPr>
            <w:tcW w:w="1488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</w:tc>
      </w:tr>
      <w:tr w:rsidR="00ED2632" w:rsidRPr="00C6650A">
        <w:tc>
          <w:tcPr>
            <w:tcW w:w="1488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</w:tc>
      </w:tr>
      <w:tr w:rsidR="00ED2632" w:rsidRPr="00C6650A">
        <w:tc>
          <w:tcPr>
            <w:tcW w:w="1488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</w:tc>
      </w:tr>
      <w:tr w:rsidR="00ED2632" w:rsidRPr="00C6650A">
        <w:tc>
          <w:tcPr>
            <w:tcW w:w="1488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</w:tc>
      </w:tr>
      <w:tr w:rsidR="00ED2632" w:rsidRPr="00C6650A">
        <w:tc>
          <w:tcPr>
            <w:tcW w:w="1488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ED2632" w:rsidRPr="00C6650A" w:rsidRDefault="00ED2632" w:rsidP="00FE4FD2">
            <w:pPr>
              <w:rPr>
                <w:rFonts w:asciiTheme="minorHAnsi" w:hAnsiTheme="minorHAnsi" w:cstheme="minorHAnsi"/>
              </w:rPr>
            </w:pPr>
          </w:p>
        </w:tc>
      </w:tr>
    </w:tbl>
    <w:p w:rsidR="00ED2632" w:rsidRPr="00C6650A" w:rsidRDefault="00ED2632" w:rsidP="00FE4FD2">
      <w:pPr>
        <w:rPr>
          <w:rFonts w:asciiTheme="minorHAnsi" w:hAnsiTheme="minorHAnsi" w:cstheme="minorHAnsi"/>
        </w:rPr>
      </w:pPr>
    </w:p>
    <w:p w:rsidR="00A47EAF" w:rsidRDefault="00A47EAF" w:rsidP="00A805B1">
      <w:pPr>
        <w:rPr>
          <w:rFonts w:asciiTheme="minorHAnsi" w:hAnsiTheme="minorHAnsi" w:cstheme="minorHAnsi"/>
        </w:rPr>
      </w:pPr>
    </w:p>
    <w:p w:rsidR="00A805B1" w:rsidRPr="00C6650A" w:rsidRDefault="00A805B1" w:rsidP="00A805B1">
      <w:p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 xml:space="preserve">Legens progresjon i </w:t>
      </w:r>
      <w:r>
        <w:rPr>
          <w:rFonts w:asciiTheme="minorHAnsi" w:hAnsiTheme="minorHAnsi" w:cstheme="minorHAnsi"/>
        </w:rPr>
        <w:t>spesialist</w:t>
      </w:r>
      <w:r w:rsidRPr="00C6650A">
        <w:rPr>
          <w:rFonts w:asciiTheme="minorHAnsi" w:hAnsiTheme="minorHAnsi" w:cstheme="minorHAnsi"/>
        </w:rPr>
        <w:t>utdanningen bør evalueres</w:t>
      </w:r>
      <w:r w:rsidR="00A47EAF">
        <w:rPr>
          <w:rFonts w:asciiTheme="minorHAnsi" w:hAnsiTheme="minorHAnsi" w:cstheme="minorHAnsi"/>
        </w:rPr>
        <w:t xml:space="preserve"> minimum</w:t>
      </w:r>
      <w:r w:rsidRPr="00C6650A">
        <w:rPr>
          <w:rFonts w:asciiTheme="minorHAnsi" w:hAnsiTheme="minorHAnsi" w:cstheme="minorHAnsi"/>
        </w:rPr>
        <w:t xml:space="preserve"> </w:t>
      </w:r>
      <w:hyperlink r:id="rId17" w:history="1">
        <w:r w:rsidRPr="00C25ED4">
          <w:rPr>
            <w:rStyle w:val="Hyperkobling"/>
            <w:rFonts w:asciiTheme="minorHAnsi" w:hAnsiTheme="minorHAnsi" w:cstheme="minorHAnsi"/>
            <w:color w:val="0D21B3"/>
          </w:rPr>
          <w:t>hvert halvår</w:t>
        </w:r>
      </w:hyperlink>
      <w:r w:rsidRPr="00C6650A">
        <w:rPr>
          <w:rFonts w:asciiTheme="minorHAnsi" w:hAnsiTheme="minorHAnsi" w:cstheme="minorHAnsi"/>
        </w:rPr>
        <w:t>.</w:t>
      </w:r>
      <w:r w:rsidR="00800AA0">
        <w:rPr>
          <w:rFonts w:asciiTheme="minorHAnsi" w:hAnsiTheme="minorHAnsi" w:cstheme="minorHAnsi"/>
        </w:rPr>
        <w:t xml:space="preserve"> </w:t>
      </w:r>
    </w:p>
    <w:p w:rsidR="00877982" w:rsidRDefault="00A47EAF" w:rsidP="00FE4F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 individuelle utdanningsplanen oppdateres samtidig.</w:t>
      </w:r>
    </w:p>
    <w:p w:rsidR="00A47EAF" w:rsidRPr="00C6650A" w:rsidRDefault="00A47EAF" w:rsidP="00FE4FD2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Ind w:w="38" w:type="dxa"/>
        <w:tblLook w:val="01E0" w:firstRow="1" w:lastRow="1" w:firstColumn="1" w:lastColumn="1" w:noHBand="0" w:noVBand="0"/>
      </w:tblPr>
      <w:tblGrid>
        <w:gridCol w:w="1488"/>
        <w:gridCol w:w="7724"/>
      </w:tblGrid>
      <w:tr w:rsidR="00877982" w:rsidRPr="00C6650A" w:rsidTr="00877982">
        <w:tc>
          <w:tcPr>
            <w:tcW w:w="9212" w:type="dxa"/>
            <w:gridSpan w:val="2"/>
            <w:shd w:val="clear" w:color="auto" w:fill="CCCCCC"/>
          </w:tcPr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Notater fra evalueringssamtale</w:t>
            </w:r>
          </w:p>
        </w:tc>
      </w:tr>
      <w:tr w:rsidR="00877982" w:rsidRPr="00C6650A" w:rsidTr="00877982">
        <w:tc>
          <w:tcPr>
            <w:tcW w:w="1488" w:type="dxa"/>
            <w:shd w:val="clear" w:color="auto" w:fill="CCCCCC"/>
          </w:tcPr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7724" w:type="dxa"/>
            <w:shd w:val="clear" w:color="auto" w:fill="CCCCCC"/>
          </w:tcPr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  <w:r w:rsidRPr="00C6650A">
              <w:rPr>
                <w:rFonts w:asciiTheme="minorHAnsi" w:hAnsiTheme="minorHAnsi" w:cstheme="minorHAnsi"/>
              </w:rPr>
              <w:t>Evt. kommentarer</w:t>
            </w:r>
          </w:p>
        </w:tc>
      </w:tr>
      <w:tr w:rsidR="00877982" w:rsidRPr="00C6650A" w:rsidTr="00877982">
        <w:tc>
          <w:tcPr>
            <w:tcW w:w="1488" w:type="dxa"/>
          </w:tcPr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</w:tr>
      <w:tr w:rsidR="00877982" w:rsidRPr="00C6650A">
        <w:tc>
          <w:tcPr>
            <w:tcW w:w="1488" w:type="dxa"/>
          </w:tcPr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</w:tcPr>
          <w:p w:rsidR="00877982" w:rsidRPr="00C6650A" w:rsidRDefault="00877982" w:rsidP="00FE4FD2">
            <w:pPr>
              <w:rPr>
                <w:rFonts w:asciiTheme="minorHAnsi" w:hAnsiTheme="minorHAnsi" w:cstheme="minorHAnsi"/>
              </w:rPr>
            </w:pPr>
          </w:p>
        </w:tc>
      </w:tr>
    </w:tbl>
    <w:p w:rsidR="00877982" w:rsidRDefault="00877982" w:rsidP="00FE4FD2">
      <w:pPr>
        <w:rPr>
          <w:rFonts w:asciiTheme="minorHAnsi" w:hAnsiTheme="minorHAnsi" w:cstheme="minorHAnsi"/>
        </w:rPr>
      </w:pPr>
    </w:p>
    <w:p w:rsidR="00A805B1" w:rsidRDefault="00A805B1" w:rsidP="00FE4FD2">
      <w:pPr>
        <w:rPr>
          <w:rFonts w:asciiTheme="minorHAnsi" w:hAnsiTheme="minorHAnsi" w:cstheme="minorHAnsi"/>
        </w:rPr>
      </w:pPr>
    </w:p>
    <w:p w:rsidR="00A805B1" w:rsidRDefault="00A805B1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:rsidR="00C96EBF" w:rsidRDefault="00C96EBF" w:rsidP="00A805B1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FORSKNINGSDELTAKELSE</w:t>
      </w:r>
    </w:p>
    <w:p w:rsidR="00C96EBF" w:rsidRDefault="00C96EBF" w:rsidP="00A805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følge</w:t>
      </w:r>
      <w:r>
        <w:rPr>
          <w:rFonts w:asciiTheme="minorHAnsi" w:hAnsiTheme="minorHAnsi" w:cstheme="minorHAnsi"/>
        </w:rPr>
        <w:t xml:space="preserve"> punkt 3.2.2.4 i </w:t>
      </w:r>
      <w:hyperlink r:id="rId18" w:history="1">
        <w:r w:rsidRPr="00C25ED4">
          <w:rPr>
            <w:rStyle w:val="Hyperkobling"/>
            <w:rFonts w:ascii="Calibri" w:hAnsi="Calibri" w:cs="Calibri"/>
            <w:color w:val="0D21B3"/>
            <w:sz w:val="23"/>
            <w:szCs w:val="23"/>
          </w:rPr>
          <w:t>Krav til utdanningsinstitusjoner i spesialistutdanningen av leger</w:t>
        </w:r>
      </w:hyperlink>
      <w:r>
        <w:rPr>
          <w:rStyle w:val="Hyperkobling"/>
          <w:rFonts w:ascii="Calibri" w:hAnsi="Calibri" w:cs="Calibri"/>
          <w:color w:val="0D21B3"/>
          <w:sz w:val="23"/>
          <w:szCs w:val="23"/>
        </w:rPr>
        <w:t xml:space="preserve"> </w:t>
      </w:r>
      <w:r>
        <w:rPr>
          <w:rFonts w:asciiTheme="minorHAnsi" w:hAnsiTheme="minorHAnsi" w:cstheme="minorHAnsi"/>
        </w:rPr>
        <w:t>skal det legges rette for at leger i spesialisering deltar i forskningsprosjekter og aktivt stimuleres til vitenskapelig virksomhet i løpet av sin gruppe I-tjeneste.</w:t>
      </w:r>
    </w:p>
    <w:p w:rsidR="00C96EBF" w:rsidRDefault="00C96EBF" w:rsidP="00A805B1">
      <w:pPr>
        <w:rPr>
          <w:rFonts w:asciiTheme="minorHAnsi" w:hAnsiTheme="minorHAnsi" w:cstheme="minorHAnsi"/>
        </w:rPr>
      </w:pPr>
    </w:p>
    <w:p w:rsidR="00C96EBF" w:rsidRDefault="00C96EBF" w:rsidP="00A805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følge punkt 3.3.3 i </w:t>
      </w:r>
      <w:hyperlink r:id="rId19" w:history="1">
        <w:r w:rsidRPr="00C25ED4">
          <w:rPr>
            <w:rStyle w:val="Hyperkobling"/>
            <w:rFonts w:ascii="Calibri" w:hAnsi="Calibri" w:cs="Calibri"/>
            <w:color w:val="0D21B3"/>
            <w:sz w:val="23"/>
            <w:szCs w:val="23"/>
          </w:rPr>
          <w:t>Krav til utdanningsinstitusjoner i spesialistutdanningen av leger</w:t>
        </w:r>
      </w:hyperlink>
      <w:r>
        <w:rPr>
          <w:rFonts w:asciiTheme="minorHAnsi" w:hAnsiTheme="minorHAnsi" w:cstheme="minorHAnsi"/>
        </w:rPr>
        <w:t xml:space="preserve"> må overlege som er tillagt attestasjonsmyndighet attestere hvilke prosjekter legen under sin gruppe I-tjeneste har deltatt i.</w:t>
      </w:r>
    </w:p>
    <w:p w:rsidR="00C96EBF" w:rsidRDefault="00C96EBF" w:rsidP="00A805B1">
      <w:pPr>
        <w:rPr>
          <w:rFonts w:asciiTheme="minorHAnsi" w:hAnsiTheme="minorHAnsi" w:cstheme="minorHAnsi"/>
        </w:rPr>
      </w:pPr>
    </w:p>
    <w:p w:rsidR="00C96EBF" w:rsidRDefault="000B1AD2" w:rsidP="00A805B1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t>Om plassen er utilstrekkelig, kan p</w:t>
      </w:r>
      <w:r w:rsidR="00C96EBF">
        <w:rPr>
          <w:rFonts w:asciiTheme="minorHAnsi" w:hAnsiTheme="minorHAnsi" w:cstheme="minorHAnsi"/>
        </w:rPr>
        <w:t xml:space="preserve">laner for </w:t>
      </w:r>
      <w:r>
        <w:rPr>
          <w:rFonts w:asciiTheme="minorHAnsi" w:hAnsiTheme="minorHAnsi" w:cstheme="minorHAnsi"/>
        </w:rPr>
        <w:t>dette elementet</w:t>
      </w:r>
      <w:r w:rsidR="00C96E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</w:t>
      </w:r>
      <w:r w:rsidR="00C96EBF">
        <w:rPr>
          <w:rFonts w:asciiTheme="minorHAnsi" w:hAnsiTheme="minorHAnsi" w:cstheme="minorHAnsi"/>
        </w:rPr>
        <w:t xml:space="preserve">gruppe I-tjenesten </w:t>
      </w:r>
      <w:r>
        <w:rPr>
          <w:rFonts w:asciiTheme="minorHAnsi" w:hAnsiTheme="minorHAnsi" w:cstheme="minorHAnsi"/>
        </w:rPr>
        <w:t>eventuelt være eget vedlegg:</w:t>
      </w:r>
    </w:p>
    <w:p w:rsidR="00C96EBF" w:rsidRPr="00C6650A" w:rsidRDefault="00C96EBF" w:rsidP="00C96EBF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C96EBF" w:rsidRPr="00C6650A" w:rsidTr="00395BCC">
        <w:tc>
          <w:tcPr>
            <w:tcW w:w="9212" w:type="dxa"/>
          </w:tcPr>
          <w:p w:rsidR="00C96EBF" w:rsidRPr="00C6650A" w:rsidRDefault="00C96EBF" w:rsidP="00395BCC">
            <w:pPr>
              <w:rPr>
                <w:rFonts w:asciiTheme="minorHAnsi" w:hAnsiTheme="minorHAnsi" w:cstheme="minorHAnsi"/>
              </w:rPr>
            </w:pPr>
          </w:p>
          <w:p w:rsidR="00C96EBF" w:rsidRPr="00C6650A" w:rsidRDefault="00C96EBF" w:rsidP="00395BCC">
            <w:pPr>
              <w:rPr>
                <w:rFonts w:asciiTheme="minorHAnsi" w:hAnsiTheme="minorHAnsi" w:cstheme="minorHAnsi"/>
              </w:rPr>
            </w:pPr>
          </w:p>
          <w:p w:rsidR="00C96EBF" w:rsidRPr="00C6650A" w:rsidRDefault="00C96EBF" w:rsidP="00395BCC">
            <w:pPr>
              <w:rPr>
                <w:rFonts w:asciiTheme="minorHAnsi" w:hAnsiTheme="minorHAnsi" w:cstheme="minorHAnsi"/>
              </w:rPr>
            </w:pPr>
          </w:p>
          <w:p w:rsidR="00C96EBF" w:rsidRPr="00C6650A" w:rsidRDefault="00C96EBF" w:rsidP="00395BCC">
            <w:pPr>
              <w:rPr>
                <w:rFonts w:asciiTheme="minorHAnsi" w:hAnsiTheme="minorHAnsi" w:cstheme="minorHAnsi"/>
              </w:rPr>
            </w:pPr>
          </w:p>
          <w:p w:rsidR="00C96EBF" w:rsidRPr="00C6650A" w:rsidRDefault="00C96EBF" w:rsidP="00395BCC">
            <w:pPr>
              <w:rPr>
                <w:rFonts w:asciiTheme="minorHAnsi" w:hAnsiTheme="minorHAnsi" w:cstheme="minorHAnsi"/>
              </w:rPr>
            </w:pPr>
          </w:p>
          <w:p w:rsidR="00C96EBF" w:rsidRPr="00C6650A" w:rsidRDefault="00C96EBF" w:rsidP="00395BCC">
            <w:pPr>
              <w:rPr>
                <w:rFonts w:asciiTheme="minorHAnsi" w:hAnsiTheme="minorHAnsi" w:cstheme="minorHAnsi"/>
              </w:rPr>
            </w:pPr>
          </w:p>
          <w:p w:rsidR="00C96EBF" w:rsidRPr="00C6650A" w:rsidRDefault="00C96EBF" w:rsidP="00395BCC">
            <w:pPr>
              <w:rPr>
                <w:rFonts w:asciiTheme="minorHAnsi" w:hAnsiTheme="minorHAnsi" w:cstheme="minorHAnsi"/>
              </w:rPr>
            </w:pPr>
          </w:p>
        </w:tc>
      </w:tr>
    </w:tbl>
    <w:p w:rsidR="00C96EBF" w:rsidRPr="00C6650A" w:rsidRDefault="00C96EBF" w:rsidP="00C96EBF">
      <w:pPr>
        <w:rPr>
          <w:rFonts w:asciiTheme="minorHAnsi" w:hAnsiTheme="minorHAnsi" w:cstheme="minorHAnsi"/>
        </w:rPr>
      </w:pPr>
    </w:p>
    <w:p w:rsidR="00C96EBF" w:rsidRDefault="00C96EBF" w:rsidP="00A805B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A805B1" w:rsidRPr="00C6650A" w:rsidRDefault="00A805B1" w:rsidP="00A805B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6650A">
        <w:rPr>
          <w:rFonts w:asciiTheme="minorHAnsi" w:hAnsiTheme="minorHAnsi" w:cstheme="minorHAnsi"/>
          <w:b/>
          <w:bCs/>
          <w:sz w:val="28"/>
          <w:szCs w:val="28"/>
        </w:rPr>
        <w:t>ANDRE FORHOLD</w:t>
      </w:r>
      <w:r w:rsidR="00C96E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A805B1" w:rsidRPr="00C6650A" w:rsidRDefault="00A805B1" w:rsidP="00A805B1">
      <w:pPr>
        <w:rPr>
          <w:rFonts w:asciiTheme="minorHAnsi" w:hAnsiTheme="minorHAnsi" w:cstheme="minorHAnsi"/>
        </w:rPr>
      </w:pPr>
    </w:p>
    <w:p w:rsidR="00A805B1" w:rsidRPr="00C6650A" w:rsidRDefault="00A805B1" w:rsidP="00A805B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Kommunikasjonsferdigheter, holdninger, kunnskaper – utvikling mot ansvarlig leder og som lege i spesialiteten</w:t>
      </w:r>
    </w:p>
    <w:p w:rsidR="00A805B1" w:rsidRPr="00C6650A" w:rsidRDefault="00A805B1" w:rsidP="00A805B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Etiske vurderinger</w:t>
      </w:r>
    </w:p>
    <w:p w:rsidR="00A805B1" w:rsidRPr="00C6650A" w:rsidRDefault="00A805B1" w:rsidP="00A805B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Ressursbruk/prioriteringer</w:t>
      </w:r>
      <w:r w:rsidR="00C96EBF">
        <w:rPr>
          <w:rFonts w:asciiTheme="minorHAnsi" w:hAnsiTheme="minorHAnsi" w:cstheme="minorHAnsi"/>
        </w:rPr>
        <w:t xml:space="preserve"> </w:t>
      </w:r>
    </w:p>
    <w:p w:rsidR="00A805B1" w:rsidRPr="00C6650A" w:rsidRDefault="00A805B1" w:rsidP="00A805B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Evne til å samarbeide</w:t>
      </w:r>
    </w:p>
    <w:p w:rsidR="00A805B1" w:rsidRPr="00C6650A" w:rsidRDefault="00A805B1" w:rsidP="00A805B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6650A">
        <w:rPr>
          <w:rFonts w:asciiTheme="minorHAnsi" w:hAnsiTheme="minorHAnsi" w:cstheme="minorHAnsi"/>
        </w:rPr>
        <w:t>Evne til å gi informasjon</w:t>
      </w:r>
    </w:p>
    <w:p w:rsidR="00A805B1" w:rsidRPr="00C6650A" w:rsidRDefault="00A805B1" w:rsidP="00A805B1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A805B1" w:rsidRPr="00C6650A" w:rsidTr="00395BCC">
        <w:tc>
          <w:tcPr>
            <w:tcW w:w="9212" w:type="dxa"/>
          </w:tcPr>
          <w:p w:rsidR="00A805B1" w:rsidRPr="00C6650A" w:rsidRDefault="00A805B1" w:rsidP="00395BCC">
            <w:pPr>
              <w:rPr>
                <w:rFonts w:asciiTheme="minorHAnsi" w:hAnsiTheme="minorHAnsi" w:cstheme="minorHAnsi"/>
              </w:rPr>
            </w:pPr>
          </w:p>
          <w:p w:rsidR="00A805B1" w:rsidRPr="00C6650A" w:rsidRDefault="00A805B1" w:rsidP="00395BCC">
            <w:pPr>
              <w:rPr>
                <w:rFonts w:asciiTheme="minorHAnsi" w:hAnsiTheme="minorHAnsi" w:cstheme="minorHAnsi"/>
              </w:rPr>
            </w:pPr>
          </w:p>
          <w:p w:rsidR="00A805B1" w:rsidRPr="00C6650A" w:rsidRDefault="00A805B1" w:rsidP="00395BCC">
            <w:pPr>
              <w:rPr>
                <w:rFonts w:asciiTheme="minorHAnsi" w:hAnsiTheme="minorHAnsi" w:cstheme="minorHAnsi"/>
              </w:rPr>
            </w:pPr>
          </w:p>
          <w:p w:rsidR="00A805B1" w:rsidRPr="00C6650A" w:rsidRDefault="00A805B1" w:rsidP="00395BCC">
            <w:pPr>
              <w:rPr>
                <w:rFonts w:asciiTheme="minorHAnsi" w:hAnsiTheme="minorHAnsi" w:cstheme="minorHAnsi"/>
              </w:rPr>
            </w:pPr>
          </w:p>
          <w:p w:rsidR="00A805B1" w:rsidRPr="00C6650A" w:rsidRDefault="00A805B1" w:rsidP="00395BCC">
            <w:pPr>
              <w:rPr>
                <w:rFonts w:asciiTheme="minorHAnsi" w:hAnsiTheme="minorHAnsi" w:cstheme="minorHAnsi"/>
              </w:rPr>
            </w:pPr>
          </w:p>
          <w:p w:rsidR="00A805B1" w:rsidRPr="00C6650A" w:rsidRDefault="00A805B1" w:rsidP="00395BCC">
            <w:pPr>
              <w:rPr>
                <w:rFonts w:asciiTheme="minorHAnsi" w:hAnsiTheme="minorHAnsi" w:cstheme="minorHAnsi"/>
              </w:rPr>
            </w:pPr>
          </w:p>
          <w:p w:rsidR="00A805B1" w:rsidRPr="00C6650A" w:rsidRDefault="00A805B1" w:rsidP="00395BCC">
            <w:pPr>
              <w:rPr>
                <w:rFonts w:asciiTheme="minorHAnsi" w:hAnsiTheme="minorHAnsi" w:cstheme="minorHAnsi"/>
              </w:rPr>
            </w:pPr>
          </w:p>
        </w:tc>
      </w:tr>
    </w:tbl>
    <w:p w:rsidR="00A805B1" w:rsidRPr="00C6650A" w:rsidRDefault="00A805B1" w:rsidP="00A805B1">
      <w:pPr>
        <w:rPr>
          <w:rFonts w:asciiTheme="minorHAnsi" w:hAnsiTheme="minorHAnsi" w:cstheme="minorHAnsi"/>
        </w:rPr>
      </w:pPr>
    </w:p>
    <w:p w:rsidR="00A805B1" w:rsidRPr="00C6650A" w:rsidRDefault="00A805B1" w:rsidP="00FE4FD2">
      <w:pPr>
        <w:rPr>
          <w:rFonts w:asciiTheme="minorHAnsi" w:hAnsiTheme="minorHAnsi" w:cstheme="minorHAnsi"/>
        </w:rPr>
      </w:pPr>
    </w:p>
    <w:sectPr w:rsidR="00A805B1" w:rsidRPr="00C6650A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17" w:rsidRDefault="000A1817" w:rsidP="009C6A0C">
      <w:r>
        <w:separator/>
      </w:r>
    </w:p>
  </w:endnote>
  <w:endnote w:type="continuationSeparator" w:id="0">
    <w:p w:rsidR="000A1817" w:rsidRDefault="000A1817" w:rsidP="009C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A0" w:rsidRDefault="00800AA0">
    <w:pPr>
      <w:pStyle w:val="Bunnteks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</w:t>
    </w:r>
  </w:p>
  <w:p w:rsidR="00800AA0" w:rsidRPr="00800AA0" w:rsidRDefault="00800AA0">
    <w:pPr>
      <w:pStyle w:val="Bunntekst"/>
      <w:rPr>
        <w:rFonts w:asciiTheme="minorHAnsi" w:hAnsiTheme="minorHAnsi" w:cstheme="minorHAnsi"/>
        <w:sz w:val="20"/>
        <w:szCs w:val="20"/>
      </w:rPr>
    </w:pPr>
    <w:r w:rsidRPr="00800AA0">
      <w:rPr>
        <w:rFonts w:asciiTheme="minorHAnsi" w:hAnsiTheme="minorHAnsi" w:cstheme="minorHAnsi"/>
        <w:sz w:val="20"/>
        <w:szCs w:val="20"/>
      </w:rPr>
      <w:t>Tabellene i dokumentet kan utvides ved å plassere markøren i cellen nederst til høyre og klikke Tab-tasten</w:t>
    </w:r>
  </w:p>
  <w:p w:rsidR="002B12AC" w:rsidRDefault="002B12A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17" w:rsidRDefault="000A1817" w:rsidP="009C6A0C">
      <w:r>
        <w:separator/>
      </w:r>
    </w:p>
  </w:footnote>
  <w:footnote w:type="continuationSeparator" w:id="0">
    <w:p w:rsidR="000A1817" w:rsidRDefault="000A1817" w:rsidP="009C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17" w:rsidRPr="00452805" w:rsidRDefault="000A1817" w:rsidP="000A1817">
    <w:pPr>
      <w:pStyle w:val="Top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Theme="minorHAnsi" w:hAnsiTheme="minorHAnsi" w:cstheme="minorHAnsi"/>
        <w:b/>
        <w:bCs/>
        <w:sz w:val="28"/>
        <w:szCs w:val="28"/>
      </w:rPr>
    </w:pPr>
    <w:r w:rsidRPr="00452805">
      <w:rPr>
        <w:rFonts w:asciiTheme="minorHAnsi" w:hAnsiTheme="minorHAnsi" w:cstheme="minorHAnsi"/>
        <w:b/>
        <w:bCs/>
        <w:sz w:val="28"/>
        <w:szCs w:val="28"/>
      </w:rPr>
      <w:t xml:space="preserve">Individuell utdanningsplan for lege </w:t>
    </w:r>
    <w:r w:rsidR="00D07683" w:rsidRPr="00452805">
      <w:rPr>
        <w:rFonts w:asciiTheme="minorHAnsi" w:hAnsiTheme="minorHAnsi" w:cstheme="minorHAnsi"/>
        <w:b/>
        <w:bCs/>
        <w:sz w:val="28"/>
        <w:szCs w:val="28"/>
      </w:rPr>
      <w:t>i</w:t>
    </w:r>
    <w:r w:rsidRPr="00452805">
      <w:rPr>
        <w:rFonts w:asciiTheme="minorHAnsi" w:hAnsiTheme="minorHAnsi" w:cstheme="minorHAnsi"/>
        <w:b/>
        <w:bCs/>
        <w:sz w:val="28"/>
        <w:szCs w:val="28"/>
      </w:rPr>
      <w:t xml:space="preserve"> spesialisering i indremedisin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42D6"/>
    <w:multiLevelType w:val="hybridMultilevel"/>
    <w:tmpl w:val="9B6034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002717A"/>
    <w:multiLevelType w:val="hybridMultilevel"/>
    <w:tmpl w:val="51441D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17"/>
    <w:rsid w:val="00002ADC"/>
    <w:rsid w:val="00013524"/>
    <w:rsid w:val="000279E1"/>
    <w:rsid w:val="000A1817"/>
    <w:rsid w:val="000B1AD2"/>
    <w:rsid w:val="00170AC6"/>
    <w:rsid w:val="001D4AC3"/>
    <w:rsid w:val="002B12AC"/>
    <w:rsid w:val="00354133"/>
    <w:rsid w:val="00452805"/>
    <w:rsid w:val="004B74DD"/>
    <w:rsid w:val="00522E18"/>
    <w:rsid w:val="0055146E"/>
    <w:rsid w:val="00567058"/>
    <w:rsid w:val="00581B6A"/>
    <w:rsid w:val="00591BD7"/>
    <w:rsid w:val="00627713"/>
    <w:rsid w:val="00654AAF"/>
    <w:rsid w:val="00657F3F"/>
    <w:rsid w:val="006A22C4"/>
    <w:rsid w:val="00756ABF"/>
    <w:rsid w:val="007B6931"/>
    <w:rsid w:val="00800AA0"/>
    <w:rsid w:val="00877982"/>
    <w:rsid w:val="008B58D5"/>
    <w:rsid w:val="00997642"/>
    <w:rsid w:val="009C6A0C"/>
    <w:rsid w:val="009E08E4"/>
    <w:rsid w:val="00A47EAF"/>
    <w:rsid w:val="00A659F6"/>
    <w:rsid w:val="00A805B1"/>
    <w:rsid w:val="00A913BB"/>
    <w:rsid w:val="00BB65D9"/>
    <w:rsid w:val="00BE5F57"/>
    <w:rsid w:val="00C25ED4"/>
    <w:rsid w:val="00C41FCB"/>
    <w:rsid w:val="00C6650A"/>
    <w:rsid w:val="00C96EBF"/>
    <w:rsid w:val="00D07683"/>
    <w:rsid w:val="00D34645"/>
    <w:rsid w:val="00ED2632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skriftforavsnitt">
    <w:name w:val="Default Paragraph Font"/>
    <w:uiPriority w:val="99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il1">
    <w:name w:val="Stil1"/>
    <w:basedOn w:val="Overskrift1"/>
    <w:autoRedefine/>
    <w:uiPriority w:val="99"/>
    <w:rPr>
      <w:rFonts w:ascii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rsid w:val="000A181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A181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Pr>
      <w:sz w:val="24"/>
      <w:szCs w:val="24"/>
    </w:rPr>
  </w:style>
  <w:style w:type="table" w:styleId="Tabellrutenett">
    <w:name w:val="Table Grid"/>
    <w:basedOn w:val="Vanligtabell"/>
    <w:uiPriority w:val="99"/>
    <w:rsid w:val="000A18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rsid w:val="000A1817"/>
    <w:rPr>
      <w:color w:val="0000FF"/>
      <w:u w:val="single"/>
    </w:rPr>
  </w:style>
  <w:style w:type="character" w:styleId="Sidetall">
    <w:name w:val="page number"/>
    <w:basedOn w:val="Standardskriftforavsnitt"/>
    <w:uiPriority w:val="99"/>
    <w:rsid w:val="002B12AC"/>
  </w:style>
  <w:style w:type="paragraph" w:styleId="Bobletekst">
    <w:name w:val="Balloon Text"/>
    <w:basedOn w:val="Normal"/>
    <w:link w:val="BobletekstTegn"/>
    <w:uiPriority w:val="99"/>
    <w:semiHidden/>
    <w:unhideWhenUsed/>
    <w:rsid w:val="00800A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0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skriftforavsnitt">
    <w:name w:val="Default Paragraph Font"/>
    <w:uiPriority w:val="99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il1">
    <w:name w:val="Stil1"/>
    <w:basedOn w:val="Overskrift1"/>
    <w:autoRedefine/>
    <w:uiPriority w:val="99"/>
    <w:rPr>
      <w:rFonts w:ascii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rsid w:val="000A181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A181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Pr>
      <w:sz w:val="24"/>
      <w:szCs w:val="24"/>
    </w:rPr>
  </w:style>
  <w:style w:type="table" w:styleId="Tabellrutenett">
    <w:name w:val="Table Grid"/>
    <w:basedOn w:val="Vanligtabell"/>
    <w:uiPriority w:val="99"/>
    <w:rsid w:val="000A18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rsid w:val="000A1817"/>
    <w:rPr>
      <w:color w:val="0000FF"/>
      <w:u w:val="single"/>
    </w:rPr>
  </w:style>
  <w:style w:type="character" w:styleId="Sidetall">
    <w:name w:val="page number"/>
    <w:basedOn w:val="Standardskriftforavsnitt"/>
    <w:uiPriority w:val="99"/>
    <w:rsid w:val="002B12AC"/>
  </w:style>
  <w:style w:type="paragraph" w:styleId="Bobletekst">
    <w:name w:val="Balloon Text"/>
    <w:basedOn w:val="Normal"/>
    <w:link w:val="BobletekstTegn"/>
    <w:uiPriority w:val="99"/>
    <w:semiHidden/>
    <w:unhideWhenUsed/>
    <w:rsid w:val="00800A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0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elsedirektoratet.no/helsepersonell/spesialistgodkjenning/lege/Sider/indremedisin.aspx" TargetMode="External"/><Relationship Id="rId18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helsedirektoratet.no/helsepersonell/spesialistgodkjenning/lege/Sider/indremedisin.aspx" TargetMode="External"/><Relationship Id="rId17" Type="http://schemas.openxmlformats.org/officeDocument/2006/relationships/hyperlink" Target="https://legeforeningen.no/Emner/Andre-emner/Spesialistutdanning/Spesialisering/evaluering-av-faglig-progresjon-i-spesialistutdanning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eforeningen.no/Fag-og-fagutvikling/Fagutvikling/Veiledning/Hva-er-god-veilednin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eforeningen.no/Emner/Andre-emner/Spesialistutdannin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eforeningen.no/Emner/Spesialiteter/Indremedisin/" TargetMode="External"/><Relationship Id="rId19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elsedirektoratet.no/helsepersonell/spesialistgodkjenning/lege/Sider/indremedisin.aspx" TargetMode="External"/><Relationship Id="rId14" Type="http://schemas.openxmlformats.org/officeDocument/2006/relationships/hyperlink" Target="https://legeforeningen.no/Emner/Andre-emner/Spesialistutdanning/Spesialisering/evaluering-av-faglig-progresjon-i-spesialistutdanning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93F9-7790-4217-A26C-9653BDE3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1EAB7A89</Template>
  <TotalTime>92</TotalTime>
  <Pages>6</Pages>
  <Words>516</Words>
  <Characters>6089</Characters>
  <Application>Microsoft Office Word</Application>
  <DocSecurity>0</DocSecurity>
  <Lines>50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 på lege</vt:lpstr>
    </vt:vector>
  </TitlesOfParts>
  <Company>Den norske lægeforening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 på lege</dc:title>
  <dc:creator>ivaagesk</dc:creator>
  <cp:lastModifiedBy>Ingunn Muus Vågeskar</cp:lastModifiedBy>
  <cp:revision>8</cp:revision>
  <dcterms:created xsi:type="dcterms:W3CDTF">2014-01-08T08:24:00Z</dcterms:created>
  <dcterms:modified xsi:type="dcterms:W3CDTF">2014-01-08T09:56:00Z</dcterms:modified>
</cp:coreProperties>
</file>