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AC" w:rsidRPr="00D325AC" w:rsidRDefault="00D325AC" w:rsidP="00D325AC">
      <w:pPr>
        <w:spacing w:before="300" w:after="150" w:line="240" w:lineRule="auto"/>
        <w:outlineLvl w:val="1"/>
        <w:rPr>
          <w:rFonts w:ascii="inherit" w:eastAsia="Times New Roman" w:hAnsi="inherit" w:cs="Calibri"/>
          <w:color w:val="222222"/>
          <w:sz w:val="45"/>
          <w:szCs w:val="45"/>
          <w:lang w:eastAsia="nb-NO"/>
        </w:rPr>
      </w:pPr>
      <w:r w:rsidRPr="00D325AC">
        <w:rPr>
          <w:rFonts w:ascii="inherit" w:eastAsia="Times New Roman" w:hAnsi="inherit" w:cs="Calibri"/>
          <w:color w:val="222222"/>
          <w:sz w:val="45"/>
          <w:szCs w:val="45"/>
          <w:lang w:eastAsia="nb-NO"/>
        </w:rPr>
        <w:t>Arbeid med pakkeforløp fase 2</w:t>
      </w:r>
    </w:p>
    <w:p w:rsidR="00D325AC" w:rsidRPr="00D325AC" w:rsidRDefault="00D325AC" w:rsidP="00D325A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Planen er at fase 1 skal lanseres og publiseres i desember 2017. Helsedirektoratet vil, i samarbeid med arbeids- og referansegruppe, iverksette et prosjekt for å videreutvikle dette pakkeforløpet umiddelbart etter lanseringen. Det vi skal jobbe videre med i 2018 blir «fase 2». I fase 2 vil vi ha fokus på følgende: </w:t>
      </w:r>
    </w:p>
    <w:p w:rsidR="00D325AC" w:rsidRPr="00D325AC" w:rsidRDefault="00D325AC" w:rsidP="00D325A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Å jobbe videre med innretningen og beskrivelsen av pakkeforløpskoordinatoren for pakkeforløp hjerneslag. Det må arbeides med i hvilken grad det er formålstjenlig å opprette en egen koordinatorfunksjon (ut over de krav til koordinerte pasientforløp som allerede ligger i lov- og regelverk) for dette pakkeforløpet, i tråd med det som er utarbeidet innen pakkeforløp kreft. Denne pakkeforløpskoordinatorfunksjonen må i tilfelle forankres og beskrives nøye. </w:t>
      </w:r>
    </w:p>
    <w:p w:rsidR="00D325AC" w:rsidRPr="00D325AC" w:rsidRDefault="00D325AC" w:rsidP="00D325A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Å vurdere inklusjon av (og eventuelt utvikle) nye målepunkter i den delen av pasientforløpet som allerede er med i «pakkeforløp fase 1». </w:t>
      </w:r>
    </w:p>
    <w:p w:rsidR="00D325AC" w:rsidRPr="00D325AC" w:rsidRDefault="00D325AC" w:rsidP="00D325A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Å utarbeide flere anbefalinger og målepunkter i det videre forløpet innen rehabilitering i spesialisthelsetjenesten. Herunder ligger også å vurdere utarbeidelse av anbefalinger hva gjelder «behandlingslinje» og ansvarsfordeling. Hvilke </w:t>
      </w:r>
      <w:proofErr w:type="spellStart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hjerneslagspasienter</w:t>
      </w:r>
      <w:proofErr w:type="spellEnd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bør ivaretas av de forskjellige tilbudene innen spesialisert rehabilitering, og når i forløpet bør </w:t>
      </w:r>
      <w:proofErr w:type="gramStart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dette</w:t>
      </w:r>
      <w:proofErr w:type="gramEnd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skje? </w:t>
      </w:r>
    </w:p>
    <w:p w:rsidR="00D325AC" w:rsidRPr="00D325AC" w:rsidRDefault="00D325AC" w:rsidP="00D325A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Å lage mer detaljerte anbefalinger hva gjelder ansvarsavklaring mellom spesialisthelsetjeneste og kommune i rehabiliteringsdelen av forløpet. Generelle anbefalinger på dette området finnes i den nasjonale veilederen om rehabilitering og </w:t>
      </w:r>
      <w:proofErr w:type="spellStart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habilitering</w:t>
      </w:r>
      <w:proofErr w:type="spellEnd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, individuell plan og koordinator1. Vi vil i fase 2 av pakkeforløpsarbeidet utforske om det er mulig å beskrive dette mer konkret og detaljert på området hjerneslag. </w:t>
      </w:r>
    </w:p>
    <w:p w:rsidR="00D325AC" w:rsidRPr="00D325AC" w:rsidRDefault="00D325AC" w:rsidP="00D325A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Vi vil utarbeide målepunkter for kommunens oppfølging av pasienter med hjerneslag etter utskrivning fra spesialisthelsetjenesten. Her vet vi at muligheter for å måle pasientforløp på tvers av tjenestenivåer vil materialisere seg når det kommunale pasient- og brukerregisteret (KPR) blir implementert. </w:t>
      </w:r>
    </w:p>
    <w:p w:rsidR="00D325AC" w:rsidRPr="00D325AC" w:rsidRDefault="00D325AC" w:rsidP="00D325AC">
      <w:pPr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nb-NO"/>
        </w:rPr>
      </w:pPr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Arbeidet med fase 2 av pakkeforløp hjerneslag vil </w:t>
      </w:r>
      <w:proofErr w:type="spellStart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>prosjektorganiseres</w:t>
      </w:r>
      <w:proofErr w:type="spellEnd"/>
      <w:r w:rsidRPr="00D325AC">
        <w:rPr>
          <w:rFonts w:ascii="Calibri" w:eastAsia="Times New Roman" w:hAnsi="Calibri" w:cs="Calibri"/>
          <w:color w:val="222222"/>
          <w:sz w:val="24"/>
          <w:szCs w:val="24"/>
          <w:lang w:eastAsia="nb-NO"/>
        </w:rPr>
        <w:t xml:space="preserve"> med representasjon fra aktuelle interessenter, og påbegynnes tidlig i 2018.</w:t>
      </w:r>
    </w:p>
    <w:p w:rsidR="007B1E23" w:rsidRPr="00B33A49" w:rsidRDefault="00D325AC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1B33"/>
    <w:multiLevelType w:val="multilevel"/>
    <w:tmpl w:val="4D9A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2F10A1"/>
    <w:rsid w:val="00B33A49"/>
    <w:rsid w:val="00D325AC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325A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25AC"/>
    <w:rPr>
      <w:rFonts w:ascii="inherit" w:eastAsia="Times New Roman" w:hAnsi="inherit" w:cs="Times New Roman"/>
      <w:sz w:val="45"/>
      <w:szCs w:val="45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325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325A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25AC"/>
    <w:rPr>
      <w:rFonts w:ascii="inherit" w:eastAsia="Times New Roman" w:hAnsi="inherit" w:cs="Times New Roman"/>
      <w:sz w:val="45"/>
      <w:szCs w:val="45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325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6650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0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7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30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47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39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42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2017-10-31T11:32:00Z</dcterms:created>
  <dcterms:modified xsi:type="dcterms:W3CDTF">2017-10-31T11:32:00Z</dcterms:modified>
</cp:coreProperties>
</file>