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496530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8F" w:rsidRPr="00F97002" w:rsidRDefault="00515A8F">
      <w:pPr>
        <w:suppressAutoHyphens/>
        <w:rPr>
          <w:szCs w:val="24"/>
        </w:rPr>
      </w:pPr>
    </w:p>
    <w:p w:rsidR="00496530" w:rsidRDefault="00496530" w:rsidP="00496530">
      <w:r>
        <w:t>Norsk arbeidsmedisinsk forening</w:t>
      </w:r>
    </w:p>
    <w:p w:rsidR="00496530" w:rsidRDefault="00496530" w:rsidP="00496530">
      <w:r>
        <w:t>Norsk forening for arbeidsmedisin</w:t>
      </w:r>
    </w:p>
    <w:p w:rsidR="00496530" w:rsidRDefault="00496530" w:rsidP="00496530">
      <w:r>
        <w:t>Norsk forening for samfunnsmedisin</w:t>
      </w:r>
    </w:p>
    <w:p w:rsidR="00496530" w:rsidRDefault="00496530" w:rsidP="00496530">
      <w:r>
        <w:t>Leger i samfunnsmedisinsk arbeid</w:t>
      </w:r>
    </w:p>
    <w:p w:rsidR="00496530" w:rsidRDefault="00496530" w:rsidP="00496530">
      <w:r>
        <w:t>Norsk forening for allmennmedisin</w:t>
      </w:r>
    </w:p>
    <w:p w:rsidR="00496530" w:rsidRDefault="00496530" w:rsidP="00496530">
      <w:r>
        <w:t>Allmennlegeforeningen</w:t>
      </w:r>
    </w:p>
    <w:p w:rsidR="00496530" w:rsidRDefault="00496530" w:rsidP="00496530">
      <w:r>
        <w:t>Yngre legers forening</w:t>
      </w:r>
    </w:p>
    <w:p w:rsidR="00496530" w:rsidRDefault="00496530" w:rsidP="00496530">
      <w:r>
        <w:t>Overlegeforeningen</w:t>
      </w:r>
    </w:p>
    <w:p w:rsidR="00496530" w:rsidRDefault="00496530" w:rsidP="00496530">
      <w:r>
        <w:t xml:space="preserve">Norsk </w:t>
      </w:r>
      <w:proofErr w:type="spellStart"/>
      <w:r>
        <w:t>trygdemedisinsk</w:t>
      </w:r>
      <w:proofErr w:type="spellEnd"/>
      <w:r>
        <w:t xml:space="preserve"> forening</w:t>
      </w:r>
    </w:p>
    <w:p w:rsidR="00496530" w:rsidRDefault="00496530" w:rsidP="00496530">
      <w:r>
        <w:t>Norsk psykiatrisk forening</w:t>
      </w:r>
    </w:p>
    <w:p w:rsidR="00515A8F" w:rsidRPr="00F97002" w:rsidRDefault="00515A8F">
      <w:pPr>
        <w:suppressAutoHyphens/>
        <w:rPr>
          <w:szCs w:val="24"/>
        </w:rPr>
      </w:pPr>
      <w:bookmarkStart w:id="0" w:name="bkmAdr1"/>
      <w:bookmarkStart w:id="1" w:name="bkmTil"/>
      <w:bookmarkStart w:id="2" w:name="bkmAdr2"/>
      <w:bookmarkStart w:id="3" w:name="bkmPost"/>
      <w:bookmarkEnd w:id="0"/>
      <w:bookmarkEnd w:id="1"/>
      <w:bookmarkEnd w:id="2"/>
      <w:bookmarkEnd w:id="3"/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4" w:name="bkmDeres"/>
      <w:bookmarkEnd w:id="4"/>
      <w:r w:rsidRPr="00F97002">
        <w:rPr>
          <w:szCs w:val="24"/>
        </w:rPr>
        <w:tab/>
        <w:t>Vår ref.:</w:t>
      </w:r>
      <w:r w:rsidR="00496530">
        <w:rPr>
          <w:szCs w:val="24"/>
        </w:rPr>
        <w:t xml:space="preserve"> 18/3687</w:t>
      </w:r>
      <w:r w:rsidRPr="00F97002">
        <w:rPr>
          <w:szCs w:val="24"/>
        </w:rPr>
        <w:t xml:space="preserve"> </w:t>
      </w:r>
      <w:bookmarkStart w:id="5" w:name="bkmVår"/>
      <w:bookmarkEnd w:id="5"/>
      <w:r w:rsidRPr="00F97002">
        <w:rPr>
          <w:szCs w:val="24"/>
        </w:rPr>
        <w:tab/>
        <w:t xml:space="preserve">Dato: </w:t>
      </w:r>
      <w:bookmarkStart w:id="6" w:name="bkmDato"/>
      <w:bookmarkEnd w:id="6"/>
      <w:r w:rsidR="00496530">
        <w:rPr>
          <w:szCs w:val="24"/>
        </w:rPr>
        <w:t>26.6.2018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</w:p>
    <w:p w:rsidR="00496530" w:rsidRPr="00306757" w:rsidRDefault="00496530" w:rsidP="00496530">
      <w:pPr>
        <w:rPr>
          <w:b/>
          <w:bCs/>
          <w:sz w:val="28"/>
          <w:szCs w:val="28"/>
        </w:rPr>
      </w:pPr>
      <w:r w:rsidRPr="00306757">
        <w:rPr>
          <w:b/>
          <w:bCs/>
          <w:sz w:val="28"/>
          <w:szCs w:val="28"/>
        </w:rPr>
        <w:t>Høring - «Hva bør skje med BHT? - En fremtidsrettet bedriftshelsetjeneste med fokus på kjerneoppgaver»</w:t>
      </w:r>
    </w:p>
    <w:p w:rsidR="00515A8F" w:rsidRPr="00306757" w:rsidRDefault="00515A8F">
      <w:pPr>
        <w:tabs>
          <w:tab w:val="left" w:pos="-1440"/>
          <w:tab w:val="left" w:pos="-720"/>
        </w:tabs>
        <w:suppressAutoHyphens/>
        <w:rPr>
          <w:szCs w:val="24"/>
        </w:rPr>
      </w:pPr>
    </w:p>
    <w:p w:rsidR="00F06322" w:rsidRPr="00306757" w:rsidRDefault="00496530" w:rsidP="00082242">
      <w:bookmarkStart w:id="7" w:name="bkmOverskr"/>
      <w:bookmarkEnd w:id="7"/>
      <w:r w:rsidRPr="00306757">
        <w:t xml:space="preserve">Arbeids- og sosialdepartementet har sendt på høring rapporten </w:t>
      </w:r>
      <w:r w:rsidRPr="00306757">
        <w:t xml:space="preserve">"Hva bør skje med BHT? – En fremtidsrettet bedriftshelsetjeneste med fokus på kjerneoppgaver". </w:t>
      </w:r>
      <w:r w:rsidR="00F06322" w:rsidRPr="00306757">
        <w:rPr>
          <w:color w:val="000000"/>
        </w:rPr>
        <w:t>Rapporten, som ble lagt frem 25. mai i år, er utarbeidet av en ekspertgruppe som har gjennomgått og vurdert bedriftshelsetjenesten i Norge. Ekspertgruppen har utredet ulike modeller for en fremtidig bed</w:t>
      </w:r>
      <w:r w:rsidR="00F06322" w:rsidRPr="00306757">
        <w:t>riftshelsetjeneste.</w:t>
      </w:r>
    </w:p>
    <w:p w:rsidR="00F06322" w:rsidRPr="00306757" w:rsidRDefault="00F06322" w:rsidP="00082242"/>
    <w:p w:rsidR="00F06322" w:rsidRPr="00306757" w:rsidRDefault="00F06322" w:rsidP="00082242">
      <w:r w:rsidRPr="00306757">
        <w:t>Departementet ber om høringsinstansenes syn på ekspertgruppens vurderinger og forslag til ulike modeller for organisering av bedriftshelsetjenesten.</w:t>
      </w:r>
      <w:r w:rsidRPr="00306757">
        <w:t xml:space="preserve"> </w:t>
      </w:r>
      <w:r w:rsidRPr="00306757">
        <w:t xml:space="preserve">Etter høringsrunden </w:t>
      </w:r>
      <w:r w:rsidR="00306757">
        <w:t>sier</w:t>
      </w:r>
      <w:r w:rsidRPr="00306757">
        <w:t xml:space="preserve"> departementet</w:t>
      </w:r>
      <w:r w:rsidR="00306757">
        <w:t xml:space="preserve"> at de</w:t>
      </w:r>
      <w:r w:rsidRPr="00306757">
        <w:t xml:space="preserve"> på egnet måte </w:t>
      </w:r>
      <w:r w:rsidR="00306757">
        <w:t xml:space="preserve">vil </w:t>
      </w:r>
      <w:r w:rsidRPr="00306757">
        <w:t>involvere partene i det videre arbeidet.</w:t>
      </w:r>
    </w:p>
    <w:p w:rsidR="00F06322" w:rsidRPr="00306757" w:rsidRDefault="00F06322" w:rsidP="00082242"/>
    <w:p w:rsidR="00F06322" w:rsidRPr="00306757" w:rsidRDefault="00F06322" w:rsidP="00082242">
      <w:r w:rsidRPr="00306757">
        <w:t>Rapportens hovedkonklusjon</w:t>
      </w:r>
      <w:r w:rsidRPr="00306757">
        <w:t xml:space="preserve"> er at ekspertgruppen går inn for å videreutvikle dagens lovbaserte BHT-system</w:t>
      </w:r>
      <w:r w:rsidRPr="00306757">
        <w:t xml:space="preserve">. De </w:t>
      </w:r>
      <w:r w:rsidRPr="00306757">
        <w:t>anbefaler ikke modeller som er markedsbasert</w:t>
      </w:r>
      <w:r w:rsidR="00306757" w:rsidRPr="00306757">
        <w:t>e</w:t>
      </w:r>
      <w:r w:rsidRPr="00306757">
        <w:t>, fors</w:t>
      </w:r>
      <w:r w:rsidRPr="00306757">
        <w:t>ikringsbasert</w:t>
      </w:r>
      <w:r w:rsidR="00306757" w:rsidRPr="00306757">
        <w:t>e</w:t>
      </w:r>
      <w:r w:rsidRPr="00306757">
        <w:t xml:space="preserve"> eller partsbasert</w:t>
      </w:r>
      <w:r w:rsidR="00306757" w:rsidRPr="00306757">
        <w:t>e</w:t>
      </w:r>
      <w:r w:rsidRPr="00306757">
        <w:t xml:space="preserve">. </w:t>
      </w:r>
      <w:r w:rsidRPr="00306757">
        <w:t>En opp</w:t>
      </w:r>
      <w:r w:rsidRPr="00306757">
        <w:t>summering</w:t>
      </w:r>
      <w:r w:rsidRPr="00306757">
        <w:t xml:space="preserve"> av dette kan</w:t>
      </w:r>
      <w:r w:rsidRPr="00306757">
        <w:t xml:space="preserve"> finnes på side 110</w:t>
      </w:r>
      <w:r w:rsidRPr="00306757">
        <w:t>,</w:t>
      </w:r>
      <w:r w:rsidRPr="00306757">
        <w:t xml:space="preserve"> under pkt. 13.5.5.</w:t>
      </w:r>
    </w:p>
    <w:p w:rsidR="00F06322" w:rsidRPr="00306757" w:rsidRDefault="00F06322" w:rsidP="00082242"/>
    <w:p w:rsidR="00F06322" w:rsidRPr="00306757" w:rsidRDefault="00F06322" w:rsidP="00082242">
      <w:r w:rsidRPr="00306757">
        <w:t xml:space="preserve">Rapporten </w:t>
      </w:r>
      <w:r w:rsidRPr="00306757">
        <w:t>foreslår at det stilles krav om minst 50 % legestilling</w:t>
      </w:r>
      <w:r w:rsidR="00306757" w:rsidRPr="00306757">
        <w:t>,</w:t>
      </w:r>
      <w:r w:rsidRPr="00306757">
        <w:t xml:space="preserve"> med spesialiteten arbeidsmedisin.</w:t>
      </w:r>
      <w:r w:rsidRPr="00306757">
        <w:t xml:space="preserve"> </w:t>
      </w:r>
      <w:r w:rsidRPr="00306757">
        <w:t>Det</w:t>
      </w:r>
      <w:r w:rsidRPr="00306757">
        <w:t>te kan l</w:t>
      </w:r>
      <w:r w:rsidRPr="00306757">
        <w:t>ese</w:t>
      </w:r>
      <w:r w:rsidRPr="00306757">
        <w:t>s mer om under</w:t>
      </w:r>
      <w:r w:rsidRPr="00306757">
        <w:t xml:space="preserve"> ekspertgruppens vurdering av kompetanseområdet arbeidsmedisin og arbeidshelse</w:t>
      </w:r>
      <w:r w:rsidRPr="00306757">
        <w:t>,</w:t>
      </w:r>
      <w:r w:rsidRPr="00306757">
        <w:t xml:space="preserve"> på side 99. </w:t>
      </w:r>
    </w:p>
    <w:p w:rsidR="00F06322" w:rsidRPr="00306757" w:rsidRDefault="00F06322" w:rsidP="00082242"/>
    <w:p w:rsidR="00F06322" w:rsidRPr="00306757" w:rsidRDefault="00F06322" w:rsidP="00082242">
      <w:r w:rsidRPr="00306757">
        <w:t xml:space="preserve">Rapporten gir ellers en oversikt over status og aktørene i arbeidsmiljøarbeidet i Norge, og oppsummerer mye av forskningen på </w:t>
      </w:r>
      <w:r w:rsidRPr="00306757">
        <w:t>feltet</w:t>
      </w:r>
      <w:r w:rsidRPr="00306757">
        <w:t>.</w:t>
      </w:r>
    </w:p>
    <w:p w:rsidR="00F06322" w:rsidRPr="00306757" w:rsidRDefault="00F06322" w:rsidP="00082242"/>
    <w:p w:rsidR="00F06322" w:rsidRPr="00306757" w:rsidRDefault="00F06322" w:rsidP="00082242">
      <w:r w:rsidRPr="00306757">
        <w:t xml:space="preserve">Rapporten </w:t>
      </w:r>
      <w:r w:rsidRPr="00306757">
        <w:t xml:space="preserve">legger </w:t>
      </w:r>
      <w:r w:rsidR="00306757" w:rsidRPr="00306757">
        <w:t xml:space="preserve">videre </w:t>
      </w:r>
      <w:r w:rsidRPr="00306757">
        <w:t xml:space="preserve">stor vekt på kostnadsbesparelsen </w:t>
      </w:r>
      <w:r w:rsidRPr="00306757">
        <w:t xml:space="preserve">av </w:t>
      </w:r>
      <w:r w:rsidRPr="00306757">
        <w:t>et godt arbeidsmiljø og en god bedriftshelsetjeneste</w:t>
      </w:r>
      <w:r w:rsidRPr="00306757">
        <w:t>. Elementene trekkes frem som</w:t>
      </w:r>
      <w:r w:rsidRPr="00306757">
        <w:t xml:space="preserve"> rimelige tiltak</w:t>
      </w:r>
      <w:r w:rsidRPr="00306757">
        <w:t>,</w:t>
      </w:r>
      <w:r w:rsidRPr="00306757">
        <w:t xml:space="preserve"> s</w:t>
      </w:r>
      <w:r w:rsidR="00306757" w:rsidRPr="00306757">
        <w:t xml:space="preserve">ammenlignet </w:t>
      </w:r>
      <w:r w:rsidRPr="00306757">
        <w:t>med kostnadene frafall medfører</w:t>
      </w:r>
      <w:r w:rsidRPr="00306757">
        <w:t xml:space="preserve"> for både arbeidsgiver og samfunn</w:t>
      </w:r>
      <w:r w:rsidRPr="00306757">
        <w:t>.</w:t>
      </w:r>
    </w:p>
    <w:p w:rsidR="00F06322" w:rsidRPr="00306757" w:rsidRDefault="00F06322" w:rsidP="00082242"/>
    <w:p w:rsidR="00306757" w:rsidRPr="00306757" w:rsidRDefault="00F06322" w:rsidP="00082242">
      <w:r w:rsidRPr="00306757">
        <w:t xml:space="preserve">Rapporten </w:t>
      </w:r>
      <w:r w:rsidRPr="00306757">
        <w:t>løfter frem flere argumenter som vurderes å være i</w:t>
      </w:r>
      <w:r w:rsidRPr="00306757">
        <w:t xml:space="preserve"> tråd med Legeforeningens tidligere innspill</w:t>
      </w:r>
      <w:r w:rsidRPr="00306757">
        <w:t xml:space="preserve"> knyttet til</w:t>
      </w:r>
      <w:r w:rsidRPr="00306757">
        <w:t xml:space="preserve"> </w:t>
      </w:r>
      <w:r w:rsidRPr="00306757">
        <w:t>bedriftshelsetjenesten</w:t>
      </w:r>
      <w:r w:rsidRPr="00306757">
        <w:t>.</w:t>
      </w:r>
      <w:r w:rsidR="00306757" w:rsidRPr="00306757">
        <w:t xml:space="preserve"> </w:t>
      </w:r>
      <w:r w:rsidR="00306757">
        <w:t>V</w:t>
      </w:r>
      <w:r w:rsidR="00306757" w:rsidRPr="00306757">
        <w:t>ed ønske om mer informasjon om Legeforeningens tidligere politikk på feltet</w:t>
      </w:r>
      <w:r w:rsidR="00306757">
        <w:t>, s</w:t>
      </w:r>
      <w:r w:rsidR="00306757" w:rsidRPr="00306757">
        <w:t>e vedlagt notat om Legeforeningens gjennomgang av bedriftshelsetjenesten fra mai 2017</w:t>
      </w:r>
      <w:r w:rsidR="00306757">
        <w:t>.</w:t>
      </w:r>
    </w:p>
    <w:p w:rsidR="00306757" w:rsidRPr="00306757" w:rsidRDefault="00306757" w:rsidP="00082242"/>
    <w:p w:rsidR="00F06322" w:rsidRPr="00306757" w:rsidRDefault="00306757" w:rsidP="00082242">
      <w:r w:rsidRPr="00306757">
        <w:t xml:space="preserve">Sekretariatet ber om at foreningsleddene vurderer om det er elementer rapporten ikke berører i </w:t>
      </w:r>
      <w:r>
        <w:lastRenderedPageBreak/>
        <w:t>tilstrekkelig grad.</w:t>
      </w:r>
      <w:bookmarkStart w:id="8" w:name="bkmStopp"/>
      <w:bookmarkStart w:id="9" w:name="_GoBack"/>
      <w:bookmarkEnd w:id="8"/>
      <w:bookmarkEnd w:id="9"/>
    </w:p>
    <w:p w:rsidR="00496530" w:rsidRPr="00306757" w:rsidRDefault="00496530" w:rsidP="0049653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</w:p>
    <w:p w:rsidR="00496530" w:rsidRPr="00306757" w:rsidRDefault="00496530" w:rsidP="0049653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  <w:r w:rsidRPr="00306757">
        <w:rPr>
          <w:color w:val="000000"/>
          <w:szCs w:val="24"/>
        </w:rPr>
        <w:t xml:space="preserve">Les mer om </w:t>
      </w:r>
      <w:r w:rsidRPr="00306757">
        <w:rPr>
          <w:color w:val="000000"/>
          <w:szCs w:val="24"/>
        </w:rPr>
        <w:t>rapporten</w:t>
      </w:r>
      <w:r w:rsidRPr="00306757">
        <w:rPr>
          <w:color w:val="000000"/>
          <w:szCs w:val="24"/>
        </w:rPr>
        <w:t xml:space="preserve"> på </w:t>
      </w:r>
      <w:r w:rsidRPr="00306757">
        <w:rPr>
          <w:color w:val="000000"/>
          <w:szCs w:val="24"/>
        </w:rPr>
        <w:t>Arbeids- og sosialdepartementets</w:t>
      </w:r>
      <w:r w:rsidRPr="00306757">
        <w:rPr>
          <w:color w:val="000000"/>
          <w:szCs w:val="24"/>
        </w:rPr>
        <w:t xml:space="preserve"> nettsider:</w:t>
      </w:r>
    </w:p>
    <w:p w:rsidR="00496530" w:rsidRPr="00306757" w:rsidRDefault="00496530" w:rsidP="00496530">
      <w:pPr>
        <w:pStyle w:val="Default"/>
      </w:pPr>
      <w:hyperlink r:id="rId10" w:history="1">
        <w:r w:rsidRPr="00306757">
          <w:rPr>
            <w:rStyle w:val="Hyperkobling"/>
          </w:rPr>
          <w:t>https://www.regjeringen.no/no/dokumenter/horing---hva-bor-skje-med-bht---en-fremtidsrettet-bedriftshelsetjeneste-med-fokus-pa-kjerneoppgaver/id2605114/?utm_source=www.regjeringen.no&amp;utm_medium=epost&amp;utm_campaign=nyhetsvarsel%2022.06.2018&amp;utm_content=Arbeidsmiljø%20og%20sikkerhet%20og%20Nye%20høyringar</w:t>
        </w:r>
      </w:hyperlink>
    </w:p>
    <w:p w:rsidR="00496530" w:rsidRPr="00306757" w:rsidRDefault="00496530" w:rsidP="00496530">
      <w:pPr>
        <w:pStyle w:val="Default"/>
      </w:pPr>
    </w:p>
    <w:p w:rsidR="00496530" w:rsidRPr="00306757" w:rsidRDefault="00496530" w:rsidP="00496530">
      <w:pPr>
        <w:pStyle w:val="Default"/>
      </w:pPr>
      <w:r w:rsidRPr="00306757">
        <w:t xml:space="preserve">Dersom høringen virker relevant, bes det om at innspill sendes til Legeforeningen innen </w:t>
      </w:r>
    </w:p>
    <w:p w:rsidR="00496530" w:rsidRPr="00306757" w:rsidRDefault="00496530" w:rsidP="00496530">
      <w:pPr>
        <w:pStyle w:val="Default"/>
      </w:pPr>
      <w:r w:rsidRPr="00306757">
        <w:rPr>
          <w:b/>
          <w:bCs/>
        </w:rPr>
        <w:t>28</w:t>
      </w:r>
      <w:r w:rsidRPr="00306757">
        <w:rPr>
          <w:b/>
          <w:bCs/>
        </w:rPr>
        <w:t xml:space="preserve">. </w:t>
      </w:r>
      <w:r w:rsidRPr="00306757">
        <w:rPr>
          <w:b/>
          <w:bCs/>
        </w:rPr>
        <w:t>september</w:t>
      </w:r>
      <w:r w:rsidRPr="00306757">
        <w:rPr>
          <w:b/>
          <w:bCs/>
        </w:rPr>
        <w:t xml:space="preserve"> 2018.</w:t>
      </w:r>
      <w:r w:rsidRPr="00306757">
        <w:rPr>
          <w:bCs/>
        </w:rPr>
        <w:t xml:space="preserve"> </w:t>
      </w:r>
      <w:r w:rsidRPr="00306757">
        <w:t xml:space="preserve">Det bes om at innspillene lastes opp direkte på Legeforeningens nettsider. </w:t>
      </w:r>
    </w:p>
    <w:p w:rsidR="00496530" w:rsidRPr="00306757" w:rsidRDefault="00496530" w:rsidP="0049653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szCs w:val="24"/>
        </w:rPr>
      </w:pPr>
    </w:p>
    <w:p w:rsidR="00496530" w:rsidRPr="00306757" w:rsidRDefault="00496530" w:rsidP="00496530">
      <w:pPr>
        <w:rPr>
          <w:szCs w:val="24"/>
        </w:rPr>
      </w:pPr>
      <w:r w:rsidRPr="00306757">
        <w:rPr>
          <w:szCs w:val="24"/>
        </w:rPr>
        <w:t xml:space="preserve">Høringen finnes på </w:t>
      </w:r>
      <w:r w:rsidRPr="00306757">
        <w:rPr>
          <w:b/>
          <w:szCs w:val="24"/>
        </w:rPr>
        <w:t xml:space="preserve">Legeforeningen.no </w:t>
      </w:r>
      <w:r w:rsidRPr="00306757">
        <w:rPr>
          <w:szCs w:val="24"/>
        </w:rPr>
        <w:t xml:space="preserve">under </w:t>
      </w:r>
      <w:r w:rsidRPr="00306757">
        <w:rPr>
          <w:b/>
          <w:szCs w:val="24"/>
        </w:rPr>
        <w:t>Legeforeningens politikk – Høringer</w:t>
      </w:r>
    </w:p>
    <w:p w:rsidR="00515A8F" w:rsidRPr="00306757" w:rsidRDefault="00515A8F">
      <w:pPr>
        <w:rPr>
          <w:szCs w:val="24"/>
        </w:rPr>
      </w:pPr>
    </w:p>
    <w:p w:rsidR="00515A8F" w:rsidRPr="00306757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496530">
      <w:pPr>
        <w:rPr>
          <w:szCs w:val="24"/>
        </w:rPr>
      </w:pPr>
      <w:bookmarkStart w:id="10" w:name="bkmUnders"/>
      <w:bookmarkEnd w:id="10"/>
      <w:r>
        <w:rPr>
          <w:szCs w:val="24"/>
        </w:rPr>
        <w:t>Ingvild Bjørgo Berg</w:t>
      </w:r>
    </w:p>
    <w:p w:rsidR="00515A8F" w:rsidRPr="00F97002" w:rsidRDefault="00496530">
      <w:pPr>
        <w:rPr>
          <w:szCs w:val="24"/>
        </w:rPr>
      </w:pPr>
      <w:bookmarkStart w:id="11" w:name="bkmTittel"/>
      <w:bookmarkEnd w:id="11"/>
      <w:r>
        <w:rPr>
          <w:szCs w:val="24"/>
        </w:rPr>
        <w:t>Helsepolitisk rådgiver</w:t>
      </w:r>
    </w:p>
    <w:sectPr w:rsidR="00515A8F" w:rsidRPr="00F97002" w:rsidSect="00EB5AE9">
      <w:footerReference w:type="default" r:id="rId11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530" w:rsidRDefault="00496530">
      <w:pPr>
        <w:spacing w:line="20" w:lineRule="exact"/>
      </w:pPr>
    </w:p>
  </w:endnote>
  <w:endnote w:type="continuationSeparator" w:id="0">
    <w:p w:rsidR="00496530" w:rsidRDefault="00496530">
      <w:r>
        <w:t xml:space="preserve"> </w:t>
      </w:r>
    </w:p>
  </w:endnote>
  <w:endnote w:type="continuationNotice" w:id="1">
    <w:p w:rsidR="00496530" w:rsidRDefault="0049653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proofErr w:type="gramStart"/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>Besøksadresse</w:t>
    </w:r>
    <w:proofErr w:type="gramEnd"/>
    <w:r w:rsidRPr="00C8213D">
      <w:rPr>
        <w:rFonts w:ascii="Garamond" w:hAnsi="Garamond" w:cs="MV Boli"/>
        <w:sz w:val="16"/>
        <w:szCs w:val="16"/>
      </w:rPr>
      <w:t xml:space="preserve">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</w:t>
    </w:r>
    <w:proofErr w:type="gramStart"/>
    <w:r w:rsidRPr="00135340">
      <w:rPr>
        <w:rFonts w:ascii="Garamond" w:hAnsi="Garamond" w:cs="MV Boli"/>
        <w:sz w:val="16"/>
        <w:szCs w:val="16"/>
      </w:rPr>
      <w:t>5005.06.23189</w:t>
    </w:r>
    <w:proofErr w:type="gramEnd"/>
    <w:r w:rsidRPr="00135340">
      <w:rPr>
        <w:rFonts w:ascii="Garamond" w:hAnsi="Garamond" w:cs="MV Boli"/>
        <w:sz w:val="16"/>
        <w:szCs w:val="16"/>
      </w:rPr>
      <w:t xml:space="preserve">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530" w:rsidRDefault="00496530">
      <w:r>
        <w:separator/>
      </w:r>
    </w:p>
  </w:footnote>
  <w:footnote w:type="continuationSeparator" w:id="0">
    <w:p w:rsidR="00496530" w:rsidRDefault="0049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6246B"/>
    <w:multiLevelType w:val="hybridMultilevel"/>
    <w:tmpl w:val="AB38F45C"/>
    <w:lvl w:ilvl="0" w:tplc="4B069EC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30"/>
    <w:rsid w:val="00036D82"/>
    <w:rsid w:val="000645B0"/>
    <w:rsid w:val="00082242"/>
    <w:rsid w:val="000C6B0E"/>
    <w:rsid w:val="00306757"/>
    <w:rsid w:val="00417EEE"/>
    <w:rsid w:val="0042025D"/>
    <w:rsid w:val="00496530"/>
    <w:rsid w:val="004C628F"/>
    <w:rsid w:val="00515A8F"/>
    <w:rsid w:val="00604BF8"/>
    <w:rsid w:val="006B589F"/>
    <w:rsid w:val="007C618B"/>
    <w:rsid w:val="009D1786"/>
    <w:rsid w:val="00A064D9"/>
    <w:rsid w:val="00BE2998"/>
    <w:rsid w:val="00C33AB7"/>
    <w:rsid w:val="00D5242A"/>
    <w:rsid w:val="00DC1503"/>
    <w:rsid w:val="00DD479E"/>
    <w:rsid w:val="00DE3EAA"/>
    <w:rsid w:val="00EB5AE9"/>
    <w:rsid w:val="00F06322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496530"/>
    <w:pPr>
      <w:keepNext/>
      <w:outlineLvl w:val="0"/>
    </w:pPr>
    <w:rPr>
      <w:kern w:val="28"/>
      <w:szCs w:val="24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paragraph" w:customStyle="1" w:styleId="Default">
    <w:name w:val="Default"/>
    <w:rsid w:val="004965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kobling">
    <w:name w:val="Hyperlink"/>
    <w:rsid w:val="00496530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F06322"/>
    <w:pPr>
      <w:widowControl/>
      <w:ind w:left="720"/>
    </w:pPr>
    <w:rPr>
      <w:rFonts w:ascii="Calibri" w:eastAsiaTheme="minorHAnsi" w:hAnsi="Calibri" w:cs="Calibri"/>
      <w:snapToGrid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496530"/>
    <w:pPr>
      <w:keepNext/>
      <w:outlineLvl w:val="0"/>
    </w:pPr>
    <w:rPr>
      <w:kern w:val="28"/>
      <w:szCs w:val="24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paragraph" w:customStyle="1" w:styleId="Default">
    <w:name w:val="Default"/>
    <w:rsid w:val="004965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kobling">
    <w:name w:val="Hyperlink"/>
    <w:rsid w:val="00496530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F06322"/>
    <w:pPr>
      <w:widowControl/>
      <w:ind w:left="720"/>
    </w:pPr>
    <w:rPr>
      <w:rFonts w:ascii="Calibri" w:eastAsiaTheme="minorHAnsi" w:hAnsi="Calibri" w:cs="Calibri"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regjeringen.no/no/dokumenter/horing---hva-bor-skje-med-bht---en-fremtidsrettet-bedriftshelsetjeneste-med-fokus-pa-kjerneoppgaver/id2605114/?utm_source=www.regjeringen.no&amp;utm_medium=epost&amp;utm_campaign=nyhetsvarsel%2022.06.2018&amp;utm_content=Arbeidsmilj&#248;%20og%20sikkerhet%20og%20Nye%20h&#248;yringa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0EC85-8506-4045-B6A8-9BE119D1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25</TotalTime>
  <Pages>2</Pages>
  <Words>365</Words>
  <Characters>3049</Characters>
  <Application>Microsoft Office Word</Application>
  <DocSecurity>0</DocSecurity>
  <Lines>25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4</cp:revision>
  <cp:lastPrinted>2007-12-18T07:22:00Z</cp:lastPrinted>
  <dcterms:created xsi:type="dcterms:W3CDTF">2018-06-26T11:04:00Z</dcterms:created>
  <dcterms:modified xsi:type="dcterms:W3CDTF">2018-06-26T11:29:00Z</dcterms:modified>
</cp:coreProperties>
</file>