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CFC" w:rsidRPr="00741CFC" w:rsidRDefault="00741CFC" w:rsidP="00741CFC">
      <w:pPr>
        <w:spacing w:before="300" w:after="150" w:line="240" w:lineRule="auto"/>
        <w:outlineLvl w:val="1"/>
        <w:rPr>
          <w:rFonts w:ascii="inherit" w:eastAsia="Times New Roman" w:hAnsi="inherit" w:cs="Calibri"/>
          <w:color w:val="222222"/>
          <w:sz w:val="45"/>
          <w:szCs w:val="45"/>
          <w:lang w:eastAsia="nb-NO"/>
        </w:rPr>
      </w:pPr>
      <w:r w:rsidRPr="00741CFC">
        <w:rPr>
          <w:rFonts w:ascii="inherit" w:eastAsia="Times New Roman" w:hAnsi="inherit" w:cs="Calibri"/>
          <w:color w:val="222222"/>
          <w:sz w:val="45"/>
          <w:szCs w:val="45"/>
          <w:lang w:eastAsia="nb-NO"/>
        </w:rPr>
        <w:t>Høringsbrev</w:t>
      </w:r>
    </w:p>
    <w:p w:rsidR="00741CFC" w:rsidRPr="00741CFC" w:rsidRDefault="00741CFC" w:rsidP="00741CFC">
      <w:pPr>
        <w:spacing w:after="15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741CFC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Helsedirektoratet sender på høring forslag til nasjonale faglige råd for klinisk rettsmedisinske og medisinske undersøkelser i Statens Barnehus. </w:t>
      </w:r>
    </w:p>
    <w:p w:rsidR="00741CFC" w:rsidRPr="00741CFC" w:rsidRDefault="00741CFC" w:rsidP="00741CFC">
      <w:pPr>
        <w:spacing w:after="15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741CFC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I november 2016 utga Politidirektoratet </w:t>
      </w:r>
      <w:hyperlink r:id="rId4" w:history="1">
        <w:r w:rsidRPr="00741CFC">
          <w:rPr>
            <w:rFonts w:ascii="Calibri" w:eastAsia="Times New Roman" w:hAnsi="Calibri" w:cs="Calibri"/>
            <w:color w:val="428BCA"/>
            <w:sz w:val="24"/>
            <w:szCs w:val="24"/>
            <w:lang w:eastAsia="nb-NO"/>
          </w:rPr>
          <w:t>Felles retningslinjer for Statens barnehus</w:t>
        </w:r>
      </w:hyperlink>
      <w:r w:rsidRPr="00741CFC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 i samarbeid med Helsedirektoratet og Barne-, ungdoms- og familiedirektoratet. </w:t>
      </w:r>
    </w:p>
    <w:p w:rsidR="00741CFC" w:rsidRPr="00741CFC" w:rsidRDefault="00741CFC" w:rsidP="00741CFC">
      <w:pPr>
        <w:spacing w:after="15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741CFC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Faglige råd for </w:t>
      </w:r>
      <w:proofErr w:type="spellStart"/>
      <w:r w:rsidRPr="00741CFC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sosialpediatrisk</w:t>
      </w:r>
      <w:proofErr w:type="spellEnd"/>
      <w:r w:rsidRPr="00741CFC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 undersøkelse bygger på anbefalinger i Felles retningslinjer og er en del av flere oppdrag Helse- og omsorgsdepartementet har gitt i oppfølgingen av retningslinjen.</w:t>
      </w:r>
    </w:p>
    <w:p w:rsidR="00741CFC" w:rsidRPr="00741CFC" w:rsidRDefault="00741CFC" w:rsidP="00741CFC">
      <w:pPr>
        <w:spacing w:after="15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741CFC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Faglige råd er laget for helsepersonell fra barne- og ungdomsavdelingene som etter samarbeidsavtalen med det lokale barnehus utfører medisinske (sosialpediatriske) undersøkelser ved barnehuset i tillegg til klinisk rettsmedisinske undersøkelser. Faglige råd skal bidra til å styrke kvaliteten, harmonisere tilbudet i hele landet og hindre uønsket variasjon ved rettsmedisinske og sosialpediatriske undersøkelser i Statens Barnehus.</w:t>
      </w:r>
    </w:p>
    <w:p w:rsidR="007B1E23" w:rsidRPr="00B33A49" w:rsidRDefault="00741CFC" w:rsidP="00B33A49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7B1E23" w:rsidRPr="00B33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CFC"/>
    <w:rsid w:val="002F10A1"/>
    <w:rsid w:val="00741CFC"/>
    <w:rsid w:val="00B33A49"/>
    <w:rsid w:val="00E6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2140E-CF7B-47C1-BCDB-BDF91832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741CFC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741CFC"/>
    <w:rPr>
      <w:rFonts w:ascii="inherit" w:eastAsia="Times New Roman" w:hAnsi="inherit" w:cs="Times New Roman"/>
      <w:sz w:val="45"/>
      <w:szCs w:val="45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741CFC"/>
    <w:rPr>
      <w:strike w:val="0"/>
      <w:dstrike w:val="0"/>
      <w:color w:val="428BCA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741CF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7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3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42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5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05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36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15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979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57259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578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311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286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840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511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CCCCCC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184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elsedirektoratet.no/publikasjoner/felles-retningslinjer-for-statens-barnehu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899</Characters>
  <Application>Microsoft Office Word</Application>
  <DocSecurity>0</DocSecurity>
  <Lines>29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Bjørgo Berg</dc:creator>
  <cp:keywords/>
  <dc:description/>
  <cp:lastModifiedBy>Ingvild Bjørgo Berg</cp:lastModifiedBy>
  <cp:revision>1</cp:revision>
  <dcterms:created xsi:type="dcterms:W3CDTF">2018-08-08T10:34:00Z</dcterms:created>
  <dcterms:modified xsi:type="dcterms:W3CDTF">2018-08-08T10:34:00Z</dcterms:modified>
</cp:coreProperties>
</file>