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C99EF" w14:textId="77777777" w:rsidR="00515A8F" w:rsidRPr="00F97002" w:rsidRDefault="009D6CFD">
      <w:pPr>
        <w:pStyle w:val="Sluttnotetekst"/>
        <w:suppressAutoHyphens/>
        <w:rPr>
          <w:szCs w:val="24"/>
        </w:rPr>
      </w:pPr>
      <w:r>
        <w:rPr>
          <w:noProof/>
          <w:snapToGrid/>
        </w:rPr>
        <w:drawing>
          <wp:anchor distT="0" distB="0" distL="114300" distR="114300" simplePos="0" relativeHeight="251657728" behindDoc="1" locked="0" layoutInCell="1" allowOverlap="1" wp14:anchorId="1EEAC8F2" wp14:editId="302BBEF0">
            <wp:simplePos x="0" y="0"/>
            <wp:positionH relativeFrom="column">
              <wp:posOffset>-571500</wp:posOffset>
            </wp:positionH>
            <wp:positionV relativeFrom="paragraph">
              <wp:posOffset>-700405</wp:posOffset>
            </wp:positionV>
            <wp:extent cx="1676400" cy="809625"/>
            <wp:effectExtent l="0" t="0" r="0" b="9525"/>
            <wp:wrapThrough wrapText="bothSides">
              <wp:wrapPolygon edited="0">
                <wp:start x="0" y="0"/>
                <wp:lineTo x="0" y="21346"/>
                <wp:lineTo x="21355" y="21346"/>
                <wp:lineTo x="21355" y="0"/>
                <wp:lineTo x="0" y="0"/>
              </wp:wrapPolygon>
            </wp:wrapThrough>
            <wp:docPr id="8" name="Bilde 8" descr="Legeforeningen_fa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geforeningen_farg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64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3A43A2" w14:textId="77777777" w:rsidR="00515A8F" w:rsidRDefault="00515A8F">
      <w:pPr>
        <w:suppressAutoHyphens/>
        <w:rPr>
          <w:szCs w:val="24"/>
        </w:rPr>
      </w:pPr>
    </w:p>
    <w:p w14:paraId="7B418792" w14:textId="77777777" w:rsidR="00987F40" w:rsidRDefault="00987F40">
      <w:pPr>
        <w:tabs>
          <w:tab w:val="left" w:pos="-1440"/>
          <w:tab w:val="left" w:pos="-720"/>
          <w:tab w:val="left" w:pos="0"/>
          <w:tab w:val="left" w:pos="3600"/>
          <w:tab w:val="left" w:pos="9360"/>
        </w:tabs>
        <w:suppressAutoHyphens/>
        <w:rPr>
          <w:szCs w:val="24"/>
        </w:rPr>
      </w:pPr>
      <w:bookmarkStart w:id="0" w:name="bkmAdr1"/>
      <w:bookmarkStart w:id="1" w:name="bkmTil"/>
      <w:bookmarkStart w:id="2" w:name="bkmAdr2"/>
      <w:bookmarkStart w:id="3" w:name="bkmPost"/>
      <w:bookmarkEnd w:id="0"/>
      <w:bookmarkEnd w:id="1"/>
      <w:bookmarkEnd w:id="2"/>
      <w:bookmarkEnd w:id="3"/>
    </w:p>
    <w:p w14:paraId="1BFAF78F" w14:textId="77777777" w:rsidR="00567E08" w:rsidRPr="00F97002" w:rsidRDefault="00567E08">
      <w:pPr>
        <w:tabs>
          <w:tab w:val="left" w:pos="-1440"/>
          <w:tab w:val="left" w:pos="-720"/>
          <w:tab w:val="left" w:pos="0"/>
          <w:tab w:val="left" w:pos="3600"/>
          <w:tab w:val="left" w:pos="9360"/>
        </w:tabs>
        <w:suppressAutoHyphens/>
        <w:rPr>
          <w:szCs w:val="24"/>
        </w:rPr>
      </w:pPr>
    </w:p>
    <w:p w14:paraId="05F7E4D2" w14:textId="77777777" w:rsidR="00A523D8" w:rsidRDefault="00A523D8" w:rsidP="000F4E05">
      <w:pPr>
        <w:widowControl/>
        <w:rPr>
          <w:szCs w:val="24"/>
        </w:rPr>
      </w:pPr>
    </w:p>
    <w:p w14:paraId="121204CA" w14:textId="77777777" w:rsidR="00A523D8" w:rsidRDefault="00A523D8" w:rsidP="000F4E05">
      <w:pPr>
        <w:widowControl/>
        <w:rPr>
          <w:szCs w:val="24"/>
        </w:rPr>
      </w:pPr>
    </w:p>
    <w:p w14:paraId="584E6B35" w14:textId="77777777" w:rsidR="0095747E" w:rsidRDefault="0095747E" w:rsidP="0095747E">
      <w:pPr>
        <w:rPr>
          <w:snapToGrid/>
          <w:sz w:val="22"/>
        </w:rPr>
      </w:pPr>
      <w:r>
        <w:t>Norsk barne- og ungdomspsykiatrisk forening</w:t>
      </w:r>
    </w:p>
    <w:p w14:paraId="5373C870" w14:textId="77777777" w:rsidR="0095747E" w:rsidRDefault="0095747E" w:rsidP="0095747E">
      <w:r>
        <w:t>Norsk psykiatrisk forening</w:t>
      </w:r>
    </w:p>
    <w:p w14:paraId="1BDD5804" w14:textId="77777777" w:rsidR="0095747E" w:rsidRDefault="0095747E" w:rsidP="0095747E">
      <w:r>
        <w:t>Norsk forening for rus- og avhengighetsmedisin</w:t>
      </w:r>
    </w:p>
    <w:p w14:paraId="15865770" w14:textId="77777777" w:rsidR="0095747E" w:rsidRDefault="0095747E" w:rsidP="0095747E">
      <w:r>
        <w:t>Norsk forening for allmennmedisin</w:t>
      </w:r>
    </w:p>
    <w:p w14:paraId="56A68CBC" w14:textId="77777777" w:rsidR="0095747E" w:rsidRDefault="0095747E" w:rsidP="000F4E05">
      <w:pPr>
        <w:widowControl/>
        <w:rPr>
          <w:szCs w:val="24"/>
        </w:rPr>
      </w:pPr>
    </w:p>
    <w:p w14:paraId="4E71E655" w14:textId="77777777" w:rsidR="00515A8F" w:rsidRPr="00F97002" w:rsidRDefault="00515A8F" w:rsidP="000F4E05">
      <w:pPr>
        <w:widowControl/>
        <w:rPr>
          <w:szCs w:val="24"/>
        </w:rPr>
      </w:pPr>
      <w:r w:rsidRPr="00F97002">
        <w:rPr>
          <w:szCs w:val="24"/>
        </w:rPr>
        <w:t xml:space="preserve">Deres ref.: </w:t>
      </w:r>
      <w:bookmarkStart w:id="4" w:name="bkmDeres"/>
      <w:bookmarkEnd w:id="4"/>
      <w:r w:rsidR="000F4E05">
        <w:rPr>
          <w:szCs w:val="24"/>
        </w:rPr>
        <w:tab/>
      </w:r>
      <w:r w:rsidR="000F4E05">
        <w:rPr>
          <w:szCs w:val="24"/>
        </w:rPr>
        <w:tab/>
      </w:r>
      <w:r w:rsidRPr="00F97002">
        <w:rPr>
          <w:szCs w:val="24"/>
        </w:rPr>
        <w:tab/>
        <w:t>Vår ref</w:t>
      </w:r>
      <w:r w:rsidRPr="00BE61FC">
        <w:rPr>
          <w:szCs w:val="24"/>
        </w:rPr>
        <w:t>.:</w:t>
      </w:r>
      <w:bookmarkStart w:id="5" w:name="bkmVår"/>
      <w:bookmarkEnd w:id="5"/>
      <w:r w:rsidR="000F4E05" w:rsidRPr="00BE61FC">
        <w:rPr>
          <w:szCs w:val="24"/>
        </w:rPr>
        <w:t xml:space="preserve"> </w:t>
      </w:r>
      <w:r w:rsidR="00BE61FC" w:rsidRPr="00BE61FC">
        <w:t>18/5781</w:t>
      </w:r>
      <w:r w:rsidR="008B47F2">
        <w:rPr>
          <w:snapToGrid/>
          <w:szCs w:val="24"/>
        </w:rPr>
        <w:tab/>
      </w:r>
      <w:r w:rsidRPr="00F97002">
        <w:rPr>
          <w:szCs w:val="24"/>
        </w:rPr>
        <w:tab/>
      </w:r>
      <w:r w:rsidR="000F4E05">
        <w:rPr>
          <w:szCs w:val="24"/>
        </w:rPr>
        <w:tab/>
      </w:r>
      <w:r w:rsidR="000F4E05">
        <w:rPr>
          <w:szCs w:val="24"/>
        </w:rPr>
        <w:tab/>
      </w:r>
      <w:r w:rsidRPr="00F97002">
        <w:rPr>
          <w:szCs w:val="24"/>
        </w:rPr>
        <w:t>D</w:t>
      </w:r>
      <w:r w:rsidRPr="000F4E05">
        <w:rPr>
          <w:szCs w:val="24"/>
        </w:rPr>
        <w:t xml:space="preserve">ato: </w:t>
      </w:r>
      <w:bookmarkStart w:id="6" w:name="bkmDato"/>
      <w:bookmarkEnd w:id="6"/>
      <w:r w:rsidR="008B47F2">
        <w:rPr>
          <w:szCs w:val="24"/>
        </w:rPr>
        <w:t>10</w:t>
      </w:r>
      <w:r w:rsidR="000F4E05" w:rsidRPr="000F4E05">
        <w:rPr>
          <w:szCs w:val="24"/>
        </w:rPr>
        <w:t>.10.2018</w:t>
      </w:r>
      <w:r w:rsidRPr="00F97002">
        <w:rPr>
          <w:szCs w:val="24"/>
        </w:rPr>
        <w:fldChar w:fldCharType="begin"/>
      </w:r>
      <w:r w:rsidRPr="00F97002">
        <w:rPr>
          <w:szCs w:val="24"/>
        </w:rPr>
        <w:instrText xml:space="preserve">PRIVATE </w:instrText>
      </w:r>
      <w:r w:rsidRPr="00F97002">
        <w:rPr>
          <w:szCs w:val="24"/>
        </w:rPr>
        <w:fldChar w:fldCharType="end"/>
      </w:r>
    </w:p>
    <w:p w14:paraId="029E2326" w14:textId="77777777" w:rsidR="00515A8F" w:rsidRPr="00F97002" w:rsidRDefault="00515A8F">
      <w:pPr>
        <w:tabs>
          <w:tab w:val="left" w:pos="-1440"/>
          <w:tab w:val="left" w:pos="-720"/>
          <w:tab w:val="left" w:pos="0"/>
          <w:tab w:val="left" w:pos="3600"/>
          <w:tab w:val="left" w:pos="9360"/>
        </w:tabs>
        <w:suppressAutoHyphens/>
        <w:rPr>
          <w:szCs w:val="24"/>
        </w:rPr>
      </w:pPr>
      <w:r w:rsidRPr="00F97002">
        <w:rPr>
          <w:szCs w:val="24"/>
        </w:rPr>
        <w:tab/>
      </w:r>
    </w:p>
    <w:p w14:paraId="07B71B3C" w14:textId="77777777" w:rsidR="000F4E05" w:rsidRPr="004068A1" w:rsidRDefault="009D6CFD" w:rsidP="000F4E05">
      <w:pPr>
        <w:rPr>
          <w:b/>
          <w:bCs/>
          <w:snapToGrid/>
          <w:sz w:val="28"/>
          <w:szCs w:val="28"/>
        </w:rPr>
      </w:pPr>
      <w:r w:rsidRPr="00987F40">
        <w:rPr>
          <w:b/>
          <w:bCs/>
          <w:sz w:val="28"/>
          <w:szCs w:val="28"/>
        </w:rPr>
        <w:t>H</w:t>
      </w:r>
      <w:r w:rsidRPr="004068A1">
        <w:rPr>
          <w:b/>
          <w:bCs/>
          <w:sz w:val="28"/>
          <w:szCs w:val="28"/>
        </w:rPr>
        <w:t xml:space="preserve">øring - </w:t>
      </w:r>
      <w:r w:rsidR="004068A1" w:rsidRPr="004068A1">
        <w:rPr>
          <w:b/>
          <w:color w:val="000000"/>
          <w:sz w:val="28"/>
          <w:szCs w:val="28"/>
        </w:rPr>
        <w:t>forslag til endringer i forskrift om betaling fr</w:t>
      </w:r>
      <w:r w:rsidR="004068A1">
        <w:rPr>
          <w:b/>
          <w:color w:val="000000"/>
          <w:sz w:val="28"/>
          <w:szCs w:val="28"/>
        </w:rPr>
        <w:t>a</w:t>
      </w:r>
      <w:r w:rsidR="004068A1" w:rsidRPr="004068A1">
        <w:rPr>
          <w:b/>
          <w:color w:val="000000"/>
          <w:sz w:val="28"/>
          <w:szCs w:val="28"/>
        </w:rPr>
        <w:t xml:space="preserve"> pasient</w:t>
      </w:r>
      <w:r w:rsidR="004068A1">
        <w:rPr>
          <w:b/>
          <w:color w:val="000000"/>
          <w:sz w:val="28"/>
          <w:szCs w:val="28"/>
        </w:rPr>
        <w:t>e</w:t>
      </w:r>
      <w:r w:rsidR="004068A1" w:rsidRPr="004068A1">
        <w:rPr>
          <w:b/>
          <w:color w:val="000000"/>
          <w:sz w:val="28"/>
          <w:szCs w:val="28"/>
        </w:rPr>
        <w:t>r for poliklinisk helsehjelp i spesialisthelset</w:t>
      </w:r>
      <w:r w:rsidR="004068A1">
        <w:rPr>
          <w:b/>
          <w:color w:val="000000"/>
          <w:sz w:val="28"/>
          <w:szCs w:val="28"/>
        </w:rPr>
        <w:t>j</w:t>
      </w:r>
      <w:r w:rsidR="004068A1" w:rsidRPr="004068A1">
        <w:rPr>
          <w:b/>
          <w:color w:val="000000"/>
          <w:sz w:val="28"/>
          <w:szCs w:val="28"/>
        </w:rPr>
        <w:t>enest</w:t>
      </w:r>
      <w:r w:rsidR="004068A1">
        <w:rPr>
          <w:b/>
          <w:color w:val="000000"/>
          <w:sz w:val="28"/>
          <w:szCs w:val="28"/>
        </w:rPr>
        <w:t>en</w:t>
      </w:r>
    </w:p>
    <w:p w14:paraId="169C89A5" w14:textId="77777777" w:rsidR="009D6CFD" w:rsidRDefault="009D6CFD" w:rsidP="009D6CFD">
      <w:pPr>
        <w:rPr>
          <w:b/>
          <w:bCs/>
          <w:color w:val="222222"/>
          <w:szCs w:val="24"/>
        </w:rPr>
      </w:pPr>
    </w:p>
    <w:p w14:paraId="0F76C27E" w14:textId="77777777" w:rsidR="001C0E20" w:rsidRPr="00591D4B" w:rsidRDefault="001C0E20" w:rsidP="00987F40">
      <w:pPr>
        <w:tabs>
          <w:tab w:val="left" w:pos="-1440"/>
          <w:tab w:val="left" w:pos="-720"/>
          <w:tab w:val="left" w:pos="0"/>
          <w:tab w:val="left" w:pos="3600"/>
          <w:tab w:val="right" w:pos="8931"/>
          <w:tab w:val="left" w:pos="9360"/>
        </w:tabs>
        <w:suppressAutoHyphens/>
        <w:rPr>
          <w:color w:val="000000"/>
          <w:szCs w:val="24"/>
        </w:rPr>
      </w:pPr>
      <w:r w:rsidRPr="00591D4B">
        <w:rPr>
          <w:color w:val="000000"/>
          <w:szCs w:val="24"/>
        </w:rPr>
        <w:t xml:space="preserve">Helse- og omsorgsdepartementet har sendt på høring forslag til endringer i forskrift om betaling fra pasienter for poliklinisk helsehjelp i spesialisthelsetjenesten. Forslaget ble </w:t>
      </w:r>
      <w:r w:rsidR="00591D4B" w:rsidRPr="00591D4B">
        <w:rPr>
          <w:color w:val="000000"/>
          <w:szCs w:val="24"/>
        </w:rPr>
        <w:t xml:space="preserve">også gjort </w:t>
      </w:r>
      <w:r w:rsidRPr="00591D4B">
        <w:rPr>
          <w:color w:val="000000"/>
          <w:szCs w:val="24"/>
        </w:rPr>
        <w:t>kjent gjennom statsbudsjettet for 2019</w:t>
      </w:r>
      <w:r w:rsidR="00591D4B" w:rsidRPr="00591D4B">
        <w:rPr>
          <w:color w:val="000000"/>
          <w:szCs w:val="24"/>
        </w:rPr>
        <w:t>,</w:t>
      </w:r>
      <w:r w:rsidRPr="00591D4B">
        <w:rPr>
          <w:color w:val="000000"/>
          <w:szCs w:val="24"/>
        </w:rPr>
        <w:t xml:space="preserve"> som ble lagt frem mandag 8. oktober.</w:t>
      </w:r>
    </w:p>
    <w:p w14:paraId="5A10217E" w14:textId="77777777" w:rsidR="001C0E20" w:rsidRPr="00591D4B" w:rsidRDefault="001C0E20" w:rsidP="00987F40">
      <w:pPr>
        <w:tabs>
          <w:tab w:val="left" w:pos="-1440"/>
          <w:tab w:val="left" w:pos="-720"/>
          <w:tab w:val="left" w:pos="0"/>
          <w:tab w:val="left" w:pos="3600"/>
          <w:tab w:val="right" w:pos="8931"/>
          <w:tab w:val="left" w:pos="9360"/>
        </w:tabs>
        <w:suppressAutoHyphens/>
        <w:rPr>
          <w:color w:val="000000"/>
          <w:szCs w:val="24"/>
        </w:rPr>
      </w:pPr>
    </w:p>
    <w:p w14:paraId="37E1CC6F" w14:textId="77777777" w:rsidR="001C0E20" w:rsidRPr="00591D4B" w:rsidRDefault="00ED066D" w:rsidP="00987F40">
      <w:pPr>
        <w:tabs>
          <w:tab w:val="left" w:pos="-1440"/>
          <w:tab w:val="left" w:pos="-720"/>
          <w:tab w:val="left" w:pos="0"/>
          <w:tab w:val="left" w:pos="3600"/>
          <w:tab w:val="right" w:pos="8931"/>
          <w:tab w:val="left" w:pos="9360"/>
        </w:tabs>
        <w:suppressAutoHyphens/>
        <w:rPr>
          <w:color w:val="000000"/>
          <w:szCs w:val="24"/>
        </w:rPr>
      </w:pPr>
      <w:r w:rsidRPr="00591D4B">
        <w:rPr>
          <w:color w:val="000000"/>
          <w:szCs w:val="24"/>
        </w:rPr>
        <w:t xml:space="preserve">Departementet skriver at ett sentralt formål med høringsnotatet er å evaluere bestemmelsene om egenandelfritak ved behandling på barne- og ungdomspsykiatrisk poliklinikk (BUP) og psykiatrisk ungdomsteam (PUT). Høringsnotatet inneholder også forslag om egenandelsfritak ved første konsultasjon på overgrepsmottak og behandling ved Statens </w:t>
      </w:r>
      <w:proofErr w:type="spellStart"/>
      <w:r w:rsidRPr="00591D4B">
        <w:rPr>
          <w:color w:val="000000"/>
          <w:szCs w:val="24"/>
        </w:rPr>
        <w:t>barnehus</w:t>
      </w:r>
      <w:proofErr w:type="spellEnd"/>
      <w:r w:rsidRPr="00591D4B">
        <w:rPr>
          <w:color w:val="000000"/>
          <w:szCs w:val="24"/>
        </w:rPr>
        <w:t>.</w:t>
      </w:r>
    </w:p>
    <w:p w14:paraId="6C6C7E76" w14:textId="77777777" w:rsidR="00ED066D" w:rsidRPr="00591D4B" w:rsidRDefault="00ED066D" w:rsidP="00987F40">
      <w:pPr>
        <w:tabs>
          <w:tab w:val="left" w:pos="-1440"/>
          <w:tab w:val="left" w:pos="-720"/>
          <w:tab w:val="left" w:pos="0"/>
          <w:tab w:val="left" w:pos="3600"/>
          <w:tab w:val="right" w:pos="8931"/>
          <w:tab w:val="left" w:pos="9360"/>
        </w:tabs>
        <w:suppressAutoHyphens/>
        <w:rPr>
          <w:color w:val="000000"/>
          <w:szCs w:val="24"/>
        </w:rPr>
      </w:pPr>
    </w:p>
    <w:p w14:paraId="193C614B" w14:textId="77777777" w:rsidR="001B4416" w:rsidRPr="00591D4B" w:rsidRDefault="000D0D9F" w:rsidP="000D0D9F">
      <w:pPr>
        <w:rPr>
          <w:szCs w:val="24"/>
        </w:rPr>
      </w:pPr>
      <w:r w:rsidRPr="00591D4B">
        <w:rPr>
          <w:szCs w:val="24"/>
        </w:rPr>
        <w:t>Den fo</w:t>
      </w:r>
      <w:r w:rsidR="001B4416" w:rsidRPr="00591D4B">
        <w:rPr>
          <w:szCs w:val="24"/>
        </w:rPr>
        <w:t>rmelle regelen har vært</w:t>
      </w:r>
      <w:r w:rsidRPr="00591D4B">
        <w:rPr>
          <w:szCs w:val="24"/>
        </w:rPr>
        <w:t xml:space="preserve"> at p</w:t>
      </w:r>
      <w:r w:rsidR="002F6377" w:rsidRPr="00591D4B">
        <w:rPr>
          <w:szCs w:val="24"/>
        </w:rPr>
        <w:t>asienter som er henvist til spesialisthelsetjenesten kan avkreves egenandel når helsehjelpen skjer poliklinisk. Det er fastsatt enkelte unntak fra denne hovedregelen. Innenfor områdene poliklinisk psykisk helsevern og tverrfaglig spesialisert behandling mot rusmiddelavhengighet skal pasienter under 18 år ikke betale egenandel. Når helsehjelp ytes overfor denne pasientgruppen dekker staten egenandelen.</w:t>
      </w:r>
    </w:p>
    <w:p w14:paraId="3C6D276E" w14:textId="77777777" w:rsidR="001B4416" w:rsidRPr="00591D4B" w:rsidRDefault="001B4416" w:rsidP="000D0D9F">
      <w:pPr>
        <w:rPr>
          <w:szCs w:val="24"/>
        </w:rPr>
      </w:pPr>
    </w:p>
    <w:p w14:paraId="428E6EBE" w14:textId="58A441D5" w:rsidR="002F6377" w:rsidRPr="00591D4B" w:rsidRDefault="001B4416" w:rsidP="000D0D9F">
      <w:pPr>
        <w:rPr>
          <w:color w:val="000000"/>
          <w:szCs w:val="24"/>
        </w:rPr>
      </w:pPr>
      <w:r w:rsidRPr="00591D4B">
        <w:rPr>
          <w:szCs w:val="24"/>
        </w:rPr>
        <w:t xml:space="preserve">Endringsforslagene dreier seg hovedsakelig om å formalisere noe som har vært praktisert </w:t>
      </w:r>
      <w:r w:rsidR="007E0DA8">
        <w:rPr>
          <w:szCs w:val="24"/>
        </w:rPr>
        <w:t>i deler av tjenesten</w:t>
      </w:r>
      <w:r w:rsidRPr="00591D4B">
        <w:rPr>
          <w:szCs w:val="24"/>
        </w:rPr>
        <w:t xml:space="preserve"> i flere år. Da finansieringen av refusjonstakster skulle legges om i 2017 ble det klart at</w:t>
      </w:r>
      <w:r w:rsidR="00591D4B" w:rsidRPr="00591D4B">
        <w:rPr>
          <w:szCs w:val="24"/>
        </w:rPr>
        <w:t xml:space="preserve"> det har</w:t>
      </w:r>
      <w:r w:rsidRPr="00591D4B">
        <w:rPr>
          <w:szCs w:val="24"/>
        </w:rPr>
        <w:t xml:space="preserve"> foregått en praksis, særlig ved BUP og PUT der pasienter også eldre enn 18 år har </w:t>
      </w:r>
      <w:r w:rsidR="007E0DA8">
        <w:rPr>
          <w:szCs w:val="24"/>
        </w:rPr>
        <w:t xml:space="preserve">fått fritak for </w:t>
      </w:r>
      <w:r w:rsidRPr="00591D4B">
        <w:rPr>
          <w:szCs w:val="24"/>
        </w:rPr>
        <w:t>egenandel.</w:t>
      </w:r>
      <w:r w:rsidR="007A7FC5" w:rsidRPr="00591D4B">
        <w:rPr>
          <w:szCs w:val="24"/>
        </w:rPr>
        <w:t xml:space="preserve"> Hensynet til kontinuitet i behandlingen har vært et av hovedargumentene som er løftet frem som årsaken til denne praksisen.</w:t>
      </w:r>
      <w:r w:rsidR="00C2030B" w:rsidRPr="00591D4B">
        <w:rPr>
          <w:szCs w:val="24"/>
        </w:rPr>
        <w:t xml:space="preserve"> Endringene som nå foreslås skal sikre lik praksis mellom helseforetakene.</w:t>
      </w:r>
    </w:p>
    <w:p w14:paraId="6D3B494F" w14:textId="77777777" w:rsidR="002F6377" w:rsidRPr="00591D4B" w:rsidRDefault="002F6377" w:rsidP="00987F40">
      <w:pPr>
        <w:tabs>
          <w:tab w:val="left" w:pos="-1440"/>
          <w:tab w:val="left" w:pos="-720"/>
          <w:tab w:val="left" w:pos="0"/>
          <w:tab w:val="left" w:pos="3600"/>
          <w:tab w:val="right" w:pos="8931"/>
          <w:tab w:val="left" w:pos="9360"/>
        </w:tabs>
        <w:suppressAutoHyphens/>
        <w:rPr>
          <w:color w:val="000000"/>
          <w:szCs w:val="24"/>
        </w:rPr>
      </w:pPr>
    </w:p>
    <w:p w14:paraId="1678572F" w14:textId="67667847" w:rsidR="000A54CA" w:rsidRPr="00591D4B" w:rsidRDefault="000B1A42" w:rsidP="000A54CA">
      <w:pPr>
        <w:rPr>
          <w:snapToGrid/>
          <w:szCs w:val="24"/>
        </w:rPr>
      </w:pPr>
      <w:r w:rsidRPr="00591D4B">
        <w:rPr>
          <w:szCs w:val="24"/>
        </w:rPr>
        <w:t>I somatikken er</w:t>
      </w:r>
      <w:r w:rsidR="000A54CA" w:rsidRPr="00591D4B">
        <w:rPr>
          <w:szCs w:val="24"/>
        </w:rPr>
        <w:t xml:space="preserve"> </w:t>
      </w:r>
      <w:r w:rsidRPr="00591D4B">
        <w:rPr>
          <w:szCs w:val="24"/>
        </w:rPr>
        <w:t xml:space="preserve">grensen for </w:t>
      </w:r>
      <w:r w:rsidR="000A54CA" w:rsidRPr="00591D4B">
        <w:rPr>
          <w:szCs w:val="24"/>
        </w:rPr>
        <w:t xml:space="preserve">egenandelsfritaket </w:t>
      </w:r>
      <w:r w:rsidRPr="00591D4B">
        <w:rPr>
          <w:szCs w:val="24"/>
        </w:rPr>
        <w:t>nå 16 år. Legeforeningen har lenge argumentert for at grensen bør heves</w:t>
      </w:r>
      <w:r w:rsidR="000A54CA" w:rsidRPr="00591D4B">
        <w:rPr>
          <w:szCs w:val="24"/>
        </w:rPr>
        <w:t xml:space="preserve">, slik at ungdommer uten hinder av økonomi kan søke </w:t>
      </w:r>
      <w:r w:rsidR="006979B5">
        <w:rPr>
          <w:szCs w:val="24"/>
        </w:rPr>
        <w:t>legehjelp</w:t>
      </w:r>
      <w:r w:rsidR="000A54CA" w:rsidRPr="00591D4B">
        <w:rPr>
          <w:szCs w:val="24"/>
        </w:rPr>
        <w:t xml:space="preserve">. </w:t>
      </w:r>
    </w:p>
    <w:p w14:paraId="21B566BD" w14:textId="77777777" w:rsidR="000A54CA" w:rsidRPr="00591D4B" w:rsidRDefault="000A54CA" w:rsidP="00987F40">
      <w:pPr>
        <w:tabs>
          <w:tab w:val="left" w:pos="-1440"/>
          <w:tab w:val="left" w:pos="-720"/>
          <w:tab w:val="left" w:pos="0"/>
          <w:tab w:val="left" w:pos="3600"/>
          <w:tab w:val="right" w:pos="8931"/>
          <w:tab w:val="left" w:pos="9360"/>
        </w:tabs>
        <w:suppressAutoHyphens/>
        <w:rPr>
          <w:color w:val="000000"/>
          <w:szCs w:val="24"/>
        </w:rPr>
      </w:pPr>
    </w:p>
    <w:p w14:paraId="47333122" w14:textId="77777777" w:rsidR="0066532C" w:rsidRPr="00591D4B" w:rsidRDefault="0066532C" w:rsidP="00987F40">
      <w:pPr>
        <w:tabs>
          <w:tab w:val="left" w:pos="-1440"/>
          <w:tab w:val="left" w:pos="-720"/>
          <w:tab w:val="left" w:pos="0"/>
          <w:tab w:val="left" w:pos="3600"/>
          <w:tab w:val="right" w:pos="8931"/>
          <w:tab w:val="left" w:pos="9360"/>
        </w:tabs>
        <w:suppressAutoHyphens/>
        <w:rPr>
          <w:color w:val="000000"/>
          <w:szCs w:val="24"/>
        </w:rPr>
      </w:pPr>
      <w:r w:rsidRPr="00591D4B">
        <w:rPr>
          <w:szCs w:val="24"/>
        </w:rPr>
        <w:t>Departementet foreslår nå at aldersgrensen utvides for pasienter som mottar helsehjelp fra BUP og PUT. Pasienter som får helsehjelp på BUP skal ikke bli avkrevd egenandel før etter fylte 23 år, og pasienter på PUT skal ikke bli avkrevd egenandel før etter fylte 30 år.</w:t>
      </w:r>
    </w:p>
    <w:p w14:paraId="11F0C257" w14:textId="77777777" w:rsidR="001C0E20" w:rsidRDefault="001C0E20" w:rsidP="00987F40">
      <w:pPr>
        <w:tabs>
          <w:tab w:val="left" w:pos="-1440"/>
          <w:tab w:val="left" w:pos="-720"/>
          <w:tab w:val="left" w:pos="0"/>
          <w:tab w:val="left" w:pos="3600"/>
          <w:tab w:val="right" w:pos="8931"/>
          <w:tab w:val="left" w:pos="9360"/>
        </w:tabs>
        <w:suppressAutoHyphens/>
        <w:rPr>
          <w:color w:val="000000"/>
          <w:szCs w:val="24"/>
        </w:rPr>
      </w:pPr>
    </w:p>
    <w:p w14:paraId="31276813" w14:textId="77777777" w:rsidR="00987F40" w:rsidRDefault="00987F40" w:rsidP="00987F40">
      <w:pPr>
        <w:tabs>
          <w:tab w:val="left" w:pos="-1440"/>
          <w:tab w:val="left" w:pos="-720"/>
          <w:tab w:val="left" w:pos="0"/>
          <w:tab w:val="left" w:pos="3600"/>
          <w:tab w:val="right" w:pos="8931"/>
          <w:tab w:val="left" w:pos="9360"/>
        </w:tabs>
        <w:suppressAutoHyphens/>
        <w:rPr>
          <w:color w:val="000000"/>
        </w:rPr>
      </w:pPr>
      <w:r w:rsidRPr="00591D4B">
        <w:rPr>
          <w:color w:val="000000"/>
          <w:szCs w:val="24"/>
        </w:rPr>
        <w:t xml:space="preserve">Les mer på </w:t>
      </w:r>
      <w:r w:rsidR="00C942B8" w:rsidRPr="00591D4B">
        <w:rPr>
          <w:color w:val="000000"/>
          <w:szCs w:val="24"/>
        </w:rPr>
        <w:t>Helse</w:t>
      </w:r>
      <w:r w:rsidR="00C942B8">
        <w:rPr>
          <w:color w:val="000000"/>
        </w:rPr>
        <w:t>- og omsorgsdepartementets nett</w:t>
      </w:r>
      <w:r w:rsidRPr="00EF77CC">
        <w:rPr>
          <w:color w:val="000000"/>
        </w:rPr>
        <w:t xml:space="preserve">sider: </w:t>
      </w:r>
    </w:p>
    <w:p w14:paraId="4FD07233" w14:textId="77777777" w:rsidR="00987F40" w:rsidRDefault="00F60B0A" w:rsidP="00987F40">
      <w:pPr>
        <w:tabs>
          <w:tab w:val="left" w:pos="-1440"/>
          <w:tab w:val="left" w:pos="-720"/>
          <w:tab w:val="left" w:pos="0"/>
          <w:tab w:val="left" w:pos="3600"/>
          <w:tab w:val="right" w:pos="8931"/>
          <w:tab w:val="left" w:pos="9360"/>
        </w:tabs>
        <w:suppressAutoHyphens/>
        <w:rPr>
          <w:color w:val="000000"/>
        </w:rPr>
      </w:pPr>
      <w:hyperlink r:id="rId8" w:history="1">
        <w:r w:rsidR="001C0E20" w:rsidRPr="002559D0">
          <w:rPr>
            <w:rStyle w:val="Hyperkobling"/>
          </w:rPr>
          <w:t>https://www.regjeringen.no/no/dokumenter/horing-av-forslag-til-endringer-i-forskrift-om-betaling-fra-pasientar-for-poliklinisk-helsehjelp-i-spesialisthelsetenesta/id2614607/?factbox=horingsbrev</w:t>
        </w:r>
      </w:hyperlink>
    </w:p>
    <w:p w14:paraId="0AB9EB71" w14:textId="77777777" w:rsidR="001C0E20" w:rsidRDefault="001C0E20" w:rsidP="00987F40">
      <w:pPr>
        <w:tabs>
          <w:tab w:val="left" w:pos="-1440"/>
          <w:tab w:val="left" w:pos="-720"/>
          <w:tab w:val="left" w:pos="0"/>
          <w:tab w:val="left" w:pos="3600"/>
          <w:tab w:val="right" w:pos="8931"/>
          <w:tab w:val="left" w:pos="9360"/>
        </w:tabs>
        <w:suppressAutoHyphens/>
        <w:rPr>
          <w:color w:val="000000"/>
        </w:rPr>
      </w:pPr>
    </w:p>
    <w:p w14:paraId="198A0A85" w14:textId="77777777" w:rsidR="00987F40" w:rsidRPr="00EF77CC" w:rsidRDefault="00987F40" w:rsidP="00987F40">
      <w:pPr>
        <w:pStyle w:val="Default"/>
      </w:pPr>
      <w:r w:rsidRPr="00EF77CC">
        <w:lastRenderedPageBreak/>
        <w:t xml:space="preserve">Dersom høringen virker relevant, bes det om at innspill sendes til Legeforeningen innen </w:t>
      </w:r>
    </w:p>
    <w:p w14:paraId="5FC25A32" w14:textId="77777777" w:rsidR="00987F40" w:rsidRPr="00EF77CC" w:rsidRDefault="002B4965" w:rsidP="00987F40">
      <w:pPr>
        <w:pStyle w:val="Default"/>
      </w:pPr>
      <w:r w:rsidRPr="002B4965">
        <w:rPr>
          <w:b/>
          <w:bCs/>
        </w:rPr>
        <w:t>19</w:t>
      </w:r>
      <w:r w:rsidR="00C942B8" w:rsidRPr="002B4965">
        <w:rPr>
          <w:b/>
          <w:bCs/>
        </w:rPr>
        <w:t xml:space="preserve">. </w:t>
      </w:r>
      <w:r w:rsidR="00294EB1" w:rsidRPr="002B4965">
        <w:rPr>
          <w:b/>
          <w:bCs/>
        </w:rPr>
        <w:t>november</w:t>
      </w:r>
      <w:r w:rsidR="00C942B8" w:rsidRPr="002B4965">
        <w:rPr>
          <w:b/>
          <w:bCs/>
        </w:rPr>
        <w:t xml:space="preserve"> 2</w:t>
      </w:r>
      <w:r w:rsidR="00C942B8" w:rsidRPr="00C942B8">
        <w:rPr>
          <w:b/>
          <w:bCs/>
        </w:rPr>
        <w:t>018</w:t>
      </w:r>
      <w:r w:rsidR="00987F40" w:rsidRPr="00EF77CC">
        <w:rPr>
          <w:bCs/>
        </w:rPr>
        <w:t xml:space="preserve">. </w:t>
      </w:r>
      <w:r w:rsidR="00987F40" w:rsidRPr="00EF77CC">
        <w:t xml:space="preserve">Det bes om at innspillene lastes opp direkte på Legeforeningens nettsider. </w:t>
      </w:r>
    </w:p>
    <w:p w14:paraId="3E0B0DC0" w14:textId="77777777" w:rsidR="00987F40" w:rsidRPr="00EF77CC" w:rsidRDefault="00987F40" w:rsidP="00987F40">
      <w:pPr>
        <w:tabs>
          <w:tab w:val="left" w:pos="-1440"/>
          <w:tab w:val="left" w:pos="-720"/>
          <w:tab w:val="left" w:pos="0"/>
          <w:tab w:val="left" w:pos="3600"/>
          <w:tab w:val="right" w:pos="8931"/>
          <w:tab w:val="left" w:pos="9360"/>
        </w:tabs>
        <w:suppressAutoHyphens/>
      </w:pPr>
    </w:p>
    <w:p w14:paraId="491B5392" w14:textId="77777777" w:rsidR="00987F40" w:rsidRPr="00EF77CC" w:rsidRDefault="00987F40" w:rsidP="00987F40">
      <w:r w:rsidRPr="00EF77CC">
        <w:t xml:space="preserve">Høringen finnes på </w:t>
      </w:r>
      <w:r w:rsidRPr="00EF77CC">
        <w:rPr>
          <w:b/>
        </w:rPr>
        <w:t xml:space="preserve">Legeforeningen.no </w:t>
      </w:r>
      <w:r w:rsidRPr="00EF77CC">
        <w:t xml:space="preserve">under </w:t>
      </w:r>
      <w:r w:rsidRPr="00EF77CC">
        <w:rPr>
          <w:b/>
        </w:rPr>
        <w:t>Legeforeningens politikk – Høringer</w:t>
      </w:r>
    </w:p>
    <w:p w14:paraId="3861D331" w14:textId="77777777" w:rsidR="00515A8F" w:rsidRPr="00F97002" w:rsidRDefault="00515A8F">
      <w:pPr>
        <w:rPr>
          <w:szCs w:val="24"/>
        </w:rPr>
      </w:pPr>
    </w:p>
    <w:p w14:paraId="1BEFDFC3" w14:textId="77777777" w:rsidR="00515A8F" w:rsidRPr="00F97002" w:rsidRDefault="00515A8F">
      <w:pPr>
        <w:rPr>
          <w:szCs w:val="24"/>
        </w:rPr>
      </w:pPr>
      <w:r w:rsidRPr="00F97002">
        <w:rPr>
          <w:szCs w:val="24"/>
        </w:rPr>
        <w:t>Med hilsen</w:t>
      </w:r>
    </w:p>
    <w:p w14:paraId="5C67F0F6" w14:textId="77777777" w:rsidR="00515A8F" w:rsidRPr="00F97002" w:rsidRDefault="00515A8F">
      <w:pPr>
        <w:rPr>
          <w:szCs w:val="24"/>
        </w:rPr>
      </w:pPr>
      <w:r w:rsidRPr="00F97002">
        <w:rPr>
          <w:szCs w:val="24"/>
        </w:rPr>
        <w:t>Den norske l</w:t>
      </w:r>
      <w:r w:rsidR="004C628F" w:rsidRPr="00F97002">
        <w:rPr>
          <w:szCs w:val="24"/>
        </w:rPr>
        <w:t>e</w:t>
      </w:r>
      <w:r w:rsidRPr="00F97002">
        <w:rPr>
          <w:szCs w:val="24"/>
        </w:rPr>
        <w:t>geforening</w:t>
      </w:r>
    </w:p>
    <w:p w14:paraId="1A940541" w14:textId="77777777" w:rsidR="00515A8F" w:rsidRPr="00F97002" w:rsidRDefault="00515A8F">
      <w:pPr>
        <w:rPr>
          <w:szCs w:val="24"/>
        </w:rPr>
      </w:pPr>
    </w:p>
    <w:p w14:paraId="3B9A5A11" w14:textId="77777777" w:rsidR="00515A8F" w:rsidRPr="00F97002" w:rsidRDefault="009D6CFD">
      <w:pPr>
        <w:rPr>
          <w:szCs w:val="24"/>
        </w:rPr>
      </w:pPr>
      <w:bookmarkStart w:id="7" w:name="bkmUnders"/>
      <w:bookmarkEnd w:id="7"/>
      <w:r>
        <w:rPr>
          <w:szCs w:val="24"/>
        </w:rPr>
        <w:t>Ingvild Bjørgo Berg</w:t>
      </w:r>
    </w:p>
    <w:p w14:paraId="2B7E14A5" w14:textId="77777777" w:rsidR="00515A8F" w:rsidRPr="00F97002" w:rsidRDefault="009D6CFD">
      <w:pPr>
        <w:rPr>
          <w:szCs w:val="24"/>
        </w:rPr>
      </w:pPr>
      <w:bookmarkStart w:id="8" w:name="bkmTittel"/>
      <w:bookmarkEnd w:id="8"/>
      <w:r>
        <w:rPr>
          <w:szCs w:val="24"/>
        </w:rPr>
        <w:t>Helsepolitisk r</w:t>
      </w:r>
      <w:bookmarkStart w:id="9" w:name="_GoBack"/>
      <w:bookmarkEnd w:id="9"/>
      <w:r>
        <w:rPr>
          <w:szCs w:val="24"/>
        </w:rPr>
        <w:t>ådgiver</w:t>
      </w:r>
    </w:p>
    <w:sectPr w:rsidR="00515A8F" w:rsidRPr="00F97002" w:rsidSect="00EB5AE9">
      <w:footerReference w:type="default" r:id="rId9"/>
      <w:endnotePr>
        <w:numFmt w:val="decimal"/>
      </w:endnotePr>
      <w:pgSz w:w="11906" w:h="16838" w:code="9"/>
      <w:pgMar w:top="1418" w:right="1304" w:bottom="1418" w:left="1440" w:header="1440" w:footer="113"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ADA0A" w14:textId="77777777" w:rsidR="009D6CFD" w:rsidRDefault="009D6CFD">
      <w:pPr>
        <w:spacing w:line="20" w:lineRule="exact"/>
      </w:pPr>
    </w:p>
  </w:endnote>
  <w:endnote w:type="continuationSeparator" w:id="0">
    <w:p w14:paraId="1E804B34" w14:textId="77777777" w:rsidR="009D6CFD" w:rsidRDefault="009D6CFD">
      <w:r>
        <w:t xml:space="preserve"> </w:t>
      </w:r>
    </w:p>
  </w:endnote>
  <w:endnote w:type="continuationNotice" w:id="1">
    <w:p w14:paraId="1DA4F671" w14:textId="77777777" w:rsidR="009D6CFD" w:rsidRDefault="009D6CF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147CC" w14:textId="77777777" w:rsidR="00EB5AE9" w:rsidRPr="00135340" w:rsidRDefault="00EB5AE9" w:rsidP="00EB5AE9">
    <w:pPr>
      <w:pStyle w:val="Bunntekst"/>
      <w:rPr>
        <w:rFonts w:ascii="Garamond" w:hAnsi="Garamond"/>
        <w:sz w:val="16"/>
        <w:szCs w:val="16"/>
      </w:rPr>
    </w:pPr>
    <w:r w:rsidRPr="00C8213D">
      <w:rPr>
        <w:rFonts w:ascii="Garamond" w:hAnsi="Garamond"/>
        <w:sz w:val="16"/>
        <w:szCs w:val="16"/>
      </w:rPr>
      <w:t xml:space="preserve">Den norske legeforening </w:t>
    </w:r>
    <w:r w:rsidRPr="00C8213D">
      <w:rPr>
        <w:rFonts w:ascii="Garamond" w:hAnsi="Garamond" w:cs="MV Boli"/>
        <w:sz w:val="16"/>
        <w:szCs w:val="16"/>
      </w:rPr>
      <w:t>•</w:t>
    </w:r>
    <w:r w:rsidRPr="00C8213D">
      <w:rPr>
        <w:rFonts w:ascii="Garamond" w:hAnsi="Garamond"/>
        <w:sz w:val="16"/>
        <w:szCs w:val="16"/>
      </w:rPr>
      <w:t xml:space="preserve"> Postboks 1152 Sentrum </w:t>
    </w:r>
    <w:r w:rsidRPr="00C8213D">
      <w:rPr>
        <w:rFonts w:ascii="Garamond" w:hAnsi="Garamond" w:cs="MV Boli"/>
        <w:sz w:val="16"/>
        <w:szCs w:val="16"/>
      </w:rPr>
      <w:t xml:space="preserve">• </w:t>
    </w:r>
    <w:r w:rsidRPr="00C8213D">
      <w:rPr>
        <w:rFonts w:ascii="Garamond" w:hAnsi="Garamond"/>
        <w:sz w:val="16"/>
        <w:szCs w:val="16"/>
      </w:rPr>
      <w:t xml:space="preserve">NO-0107 Oslo </w:t>
    </w:r>
    <w:r w:rsidRPr="00C8213D">
      <w:rPr>
        <w:rFonts w:ascii="Garamond" w:hAnsi="Garamond" w:cs="MV Boli"/>
        <w:sz w:val="16"/>
        <w:szCs w:val="16"/>
      </w:rPr>
      <w:t>•</w:t>
    </w:r>
    <w:r w:rsidRPr="00B53031">
      <w:rPr>
        <w:rFonts w:ascii="Garamond" w:hAnsi="Garamond" w:cs="MV Boli"/>
        <w:sz w:val="16"/>
        <w:szCs w:val="16"/>
      </w:rPr>
      <w:t xml:space="preserve"> legeforeningen@legeforeningen.no </w:t>
    </w:r>
    <w:r w:rsidRPr="00135340">
      <w:rPr>
        <w:rFonts w:ascii="Garamond" w:hAnsi="Garamond" w:cs="MV Boli"/>
        <w:sz w:val="16"/>
        <w:szCs w:val="16"/>
      </w:rPr>
      <w:t xml:space="preserve">•  </w:t>
    </w:r>
    <w:r w:rsidRPr="00C8213D">
      <w:rPr>
        <w:rFonts w:ascii="Garamond" w:hAnsi="Garamond" w:cs="MV Boli"/>
        <w:sz w:val="16"/>
        <w:szCs w:val="16"/>
      </w:rPr>
      <w:t xml:space="preserve">Besøksadresse: Akersgt. </w:t>
    </w:r>
    <w:r w:rsidRPr="00135340">
      <w:rPr>
        <w:rFonts w:ascii="Garamond" w:hAnsi="Garamond" w:cs="MV Boli"/>
        <w:sz w:val="16"/>
        <w:szCs w:val="16"/>
      </w:rPr>
      <w:t xml:space="preserve">2 www.legeforeningen.no • </w:t>
    </w:r>
    <w:r w:rsidRPr="00135340">
      <w:rPr>
        <w:rFonts w:ascii="Garamond" w:hAnsi="Garamond"/>
        <w:sz w:val="16"/>
        <w:szCs w:val="16"/>
      </w:rPr>
      <w:t xml:space="preserve">Telefon: +47 23 10 90 00 </w:t>
    </w:r>
    <w:r w:rsidRPr="00135340">
      <w:rPr>
        <w:rFonts w:ascii="Garamond" w:hAnsi="Garamond" w:cs="MV Boli"/>
        <w:sz w:val="16"/>
        <w:szCs w:val="16"/>
      </w:rPr>
      <w:t xml:space="preserve">•  </w:t>
    </w:r>
    <w:r w:rsidRPr="00135340">
      <w:rPr>
        <w:rFonts w:ascii="Garamond" w:hAnsi="Garamond"/>
        <w:sz w:val="16"/>
        <w:szCs w:val="16"/>
      </w:rPr>
      <w:t>Faks: +47 23 10 90 10</w:t>
    </w:r>
    <w:r w:rsidRPr="00135340">
      <w:rPr>
        <w:rFonts w:ascii="Garamond" w:hAnsi="Garamond" w:cs="MV Boli"/>
        <w:sz w:val="16"/>
        <w:szCs w:val="16"/>
      </w:rPr>
      <w:t xml:space="preserve"> • Org.nr. NO 960 474 341 MVA • Bankgiro 5005.06.23189 </w:t>
    </w:r>
  </w:p>
  <w:p w14:paraId="7BAC59B6" w14:textId="77777777" w:rsidR="00515A8F" w:rsidRDefault="00515A8F" w:rsidP="00EB5AE9">
    <w:pPr>
      <w:tabs>
        <w:tab w:val="left" w:pos="-720"/>
      </w:tabs>
      <w:suppressAutoHyphens/>
      <w:spacing w:line="360" w:lineRule="auto"/>
      <w:ind w:right="-4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9AA5D" w14:textId="77777777" w:rsidR="009D6CFD" w:rsidRDefault="009D6CFD">
      <w:r>
        <w:separator/>
      </w:r>
    </w:p>
  </w:footnote>
  <w:footnote w:type="continuationSeparator" w:id="0">
    <w:p w14:paraId="6614D9AF" w14:textId="77777777" w:rsidR="009D6CFD" w:rsidRDefault="009D6C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CFD"/>
    <w:rsid w:val="00036D82"/>
    <w:rsid w:val="000645B0"/>
    <w:rsid w:val="00076971"/>
    <w:rsid w:val="000A54CA"/>
    <w:rsid w:val="000B1A42"/>
    <w:rsid w:val="000C09F2"/>
    <w:rsid w:val="000C6B0E"/>
    <w:rsid w:val="000D069B"/>
    <w:rsid w:val="000D0D9F"/>
    <w:rsid w:val="000F4E05"/>
    <w:rsid w:val="001B4416"/>
    <w:rsid w:val="001C0E20"/>
    <w:rsid w:val="001F7A21"/>
    <w:rsid w:val="0027055C"/>
    <w:rsid w:val="00294EB1"/>
    <w:rsid w:val="002B4965"/>
    <w:rsid w:val="002F6377"/>
    <w:rsid w:val="003060B8"/>
    <w:rsid w:val="003E49F4"/>
    <w:rsid w:val="00402DE2"/>
    <w:rsid w:val="004068A1"/>
    <w:rsid w:val="00406EC6"/>
    <w:rsid w:val="00417EEE"/>
    <w:rsid w:val="0042025D"/>
    <w:rsid w:val="004C628F"/>
    <w:rsid w:val="00515A8F"/>
    <w:rsid w:val="00567E08"/>
    <w:rsid w:val="00591D4B"/>
    <w:rsid w:val="005C4620"/>
    <w:rsid w:val="00604BF8"/>
    <w:rsid w:val="0066532C"/>
    <w:rsid w:val="006979B5"/>
    <w:rsid w:val="006B589F"/>
    <w:rsid w:val="006F7A6B"/>
    <w:rsid w:val="007A7FC5"/>
    <w:rsid w:val="007C618B"/>
    <w:rsid w:val="007E0DA8"/>
    <w:rsid w:val="00853FDB"/>
    <w:rsid w:val="008B47F2"/>
    <w:rsid w:val="008F49DD"/>
    <w:rsid w:val="00951647"/>
    <w:rsid w:val="0095747E"/>
    <w:rsid w:val="0096741B"/>
    <w:rsid w:val="00987F40"/>
    <w:rsid w:val="009D1786"/>
    <w:rsid w:val="009D6CFD"/>
    <w:rsid w:val="00A064D9"/>
    <w:rsid w:val="00A40990"/>
    <w:rsid w:val="00A523D8"/>
    <w:rsid w:val="00A977A6"/>
    <w:rsid w:val="00AC7753"/>
    <w:rsid w:val="00B85C3D"/>
    <w:rsid w:val="00BE2998"/>
    <w:rsid w:val="00BE61FC"/>
    <w:rsid w:val="00C01DA7"/>
    <w:rsid w:val="00C2030B"/>
    <w:rsid w:val="00C33AB7"/>
    <w:rsid w:val="00C942B8"/>
    <w:rsid w:val="00CA5C86"/>
    <w:rsid w:val="00CD4FE6"/>
    <w:rsid w:val="00D26AC6"/>
    <w:rsid w:val="00D5242A"/>
    <w:rsid w:val="00D726B2"/>
    <w:rsid w:val="00DA675D"/>
    <w:rsid w:val="00DC1503"/>
    <w:rsid w:val="00DD479E"/>
    <w:rsid w:val="00DE3EAA"/>
    <w:rsid w:val="00DF4688"/>
    <w:rsid w:val="00DF69B0"/>
    <w:rsid w:val="00E84CE6"/>
    <w:rsid w:val="00EB5AE9"/>
    <w:rsid w:val="00EC3361"/>
    <w:rsid w:val="00ED066D"/>
    <w:rsid w:val="00F60B0A"/>
    <w:rsid w:val="00F970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7020564"/>
  <w15:docId w15:val="{3B767207-B3B2-4E1F-97E0-2E7D2E18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F97002"/>
    <w:pPr>
      <w:keepNext/>
      <w:outlineLvl w:val="0"/>
    </w:pPr>
    <w:rPr>
      <w:b/>
      <w:kern w:val="28"/>
      <w:sz w:val="28"/>
      <w:szCs w:val="28"/>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character" w:styleId="Hyperkobling">
    <w:name w:val="Hyperlink"/>
    <w:uiPriority w:val="99"/>
    <w:rsid w:val="00987F40"/>
    <w:rPr>
      <w:color w:val="0000FF"/>
      <w:u w:val="single"/>
    </w:rPr>
  </w:style>
  <w:style w:type="paragraph" w:customStyle="1" w:styleId="Default">
    <w:name w:val="Default"/>
    <w:rsid w:val="00987F40"/>
    <w:pPr>
      <w:autoSpaceDE w:val="0"/>
      <w:autoSpaceDN w:val="0"/>
      <w:adjustRightInd w:val="0"/>
    </w:pPr>
    <w:rPr>
      <w:color w:val="000000"/>
      <w:sz w:val="24"/>
      <w:szCs w:val="24"/>
    </w:rPr>
  </w:style>
  <w:style w:type="character" w:customStyle="1" w:styleId="fontstyle01">
    <w:name w:val="fontstyle01"/>
    <w:basedOn w:val="Standardskriftforavsnitt"/>
    <w:rsid w:val="00406EC6"/>
    <w:rPr>
      <w:rFonts w:ascii="ArialMT" w:hAnsi="ArialMT" w:hint="default"/>
      <w:b w:val="0"/>
      <w:bCs w:val="0"/>
      <w:i w:val="0"/>
      <w:iCs w:val="0"/>
      <w:color w:val="000000"/>
      <w:sz w:val="22"/>
      <w:szCs w:val="22"/>
    </w:rPr>
  </w:style>
  <w:style w:type="character" w:styleId="Ulstomtale">
    <w:name w:val="Unresolved Mention"/>
    <w:basedOn w:val="Standardskriftforavsnitt"/>
    <w:uiPriority w:val="99"/>
    <w:semiHidden/>
    <w:unhideWhenUsed/>
    <w:rsid w:val="00C942B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93177">
      <w:bodyDiv w:val="1"/>
      <w:marLeft w:val="0"/>
      <w:marRight w:val="0"/>
      <w:marTop w:val="0"/>
      <w:marBottom w:val="0"/>
      <w:divBdr>
        <w:top w:val="none" w:sz="0" w:space="0" w:color="auto"/>
        <w:left w:val="none" w:sz="0" w:space="0" w:color="auto"/>
        <w:bottom w:val="none" w:sz="0" w:space="0" w:color="auto"/>
        <w:right w:val="none" w:sz="0" w:space="0" w:color="auto"/>
      </w:divBdr>
    </w:div>
    <w:div w:id="238255633">
      <w:bodyDiv w:val="1"/>
      <w:marLeft w:val="0"/>
      <w:marRight w:val="0"/>
      <w:marTop w:val="0"/>
      <w:marBottom w:val="0"/>
      <w:divBdr>
        <w:top w:val="none" w:sz="0" w:space="0" w:color="auto"/>
        <w:left w:val="none" w:sz="0" w:space="0" w:color="auto"/>
        <w:bottom w:val="none" w:sz="0" w:space="0" w:color="auto"/>
        <w:right w:val="none" w:sz="0" w:space="0" w:color="auto"/>
      </w:divBdr>
    </w:div>
    <w:div w:id="478613880">
      <w:bodyDiv w:val="1"/>
      <w:marLeft w:val="0"/>
      <w:marRight w:val="0"/>
      <w:marTop w:val="0"/>
      <w:marBottom w:val="0"/>
      <w:divBdr>
        <w:top w:val="none" w:sz="0" w:space="0" w:color="auto"/>
        <w:left w:val="none" w:sz="0" w:space="0" w:color="auto"/>
        <w:bottom w:val="none" w:sz="0" w:space="0" w:color="auto"/>
        <w:right w:val="none" w:sz="0" w:space="0" w:color="auto"/>
      </w:divBdr>
    </w:div>
    <w:div w:id="1102456536">
      <w:bodyDiv w:val="1"/>
      <w:marLeft w:val="0"/>
      <w:marRight w:val="0"/>
      <w:marTop w:val="0"/>
      <w:marBottom w:val="0"/>
      <w:divBdr>
        <w:top w:val="none" w:sz="0" w:space="0" w:color="auto"/>
        <w:left w:val="none" w:sz="0" w:space="0" w:color="auto"/>
        <w:bottom w:val="none" w:sz="0" w:space="0" w:color="auto"/>
        <w:right w:val="none" w:sz="0" w:space="0" w:color="auto"/>
      </w:divBdr>
    </w:div>
    <w:div w:id="1336492589">
      <w:bodyDiv w:val="1"/>
      <w:marLeft w:val="0"/>
      <w:marRight w:val="0"/>
      <w:marTop w:val="0"/>
      <w:marBottom w:val="0"/>
      <w:divBdr>
        <w:top w:val="none" w:sz="0" w:space="0" w:color="auto"/>
        <w:left w:val="none" w:sz="0" w:space="0" w:color="auto"/>
        <w:bottom w:val="none" w:sz="0" w:space="0" w:color="auto"/>
        <w:right w:val="none" w:sz="0" w:space="0" w:color="auto"/>
      </w:divBdr>
    </w:div>
    <w:div w:id="1641227379">
      <w:bodyDiv w:val="1"/>
      <w:marLeft w:val="0"/>
      <w:marRight w:val="0"/>
      <w:marTop w:val="0"/>
      <w:marBottom w:val="0"/>
      <w:divBdr>
        <w:top w:val="none" w:sz="0" w:space="0" w:color="auto"/>
        <w:left w:val="none" w:sz="0" w:space="0" w:color="auto"/>
        <w:bottom w:val="none" w:sz="0" w:space="0" w:color="auto"/>
        <w:right w:val="none" w:sz="0" w:space="0" w:color="auto"/>
      </w:divBdr>
    </w:div>
    <w:div w:id="1753697651">
      <w:bodyDiv w:val="1"/>
      <w:marLeft w:val="0"/>
      <w:marRight w:val="0"/>
      <w:marTop w:val="0"/>
      <w:marBottom w:val="0"/>
      <w:divBdr>
        <w:top w:val="none" w:sz="0" w:space="0" w:color="auto"/>
        <w:left w:val="none" w:sz="0" w:space="0" w:color="auto"/>
        <w:bottom w:val="none" w:sz="0" w:space="0" w:color="auto"/>
        <w:right w:val="none" w:sz="0" w:space="0" w:color="auto"/>
      </w:divBdr>
    </w:div>
    <w:div w:id="182789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jeringen.no/no/dokumenter/horing-av-forslag-til-endringer-i-forskrift-om-betaling-fra-pasientar-for-poliklinisk-helsehjelp-i-spesialisthelsetenesta/id2614607/?factbox=horingsbre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nlfnt.no\shared\resources$\OfficeTemplates\Fellesmaler\DNLF\BREVLOGO.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0A090-1D7F-4BB2-A4F8-C9FEADD6B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BREVLOGO</Template>
  <TotalTime>0</TotalTime>
  <Pages>2</Pages>
  <Words>384</Words>
  <Characters>2796</Characters>
  <Application>Microsoft Office Word</Application>
  <DocSecurity>4</DocSecurity>
  <Lines>69</Lines>
  <Paragraphs>25</Paragraphs>
  <ScaleCrop>false</ScaleCrop>
  <HeadingPairs>
    <vt:vector size="2" baseType="variant">
      <vt:variant>
        <vt:lpstr>Tittel</vt:lpstr>
      </vt:variant>
      <vt:variant>
        <vt:i4>1</vt:i4>
      </vt:variant>
    </vt:vector>
  </HeadingPairs>
  <TitlesOfParts>
    <vt:vector size="1" baseType="lpstr">
      <vt:lpstr/>
    </vt:vector>
  </TitlesOfParts>
  <Company>DNLF</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Ingvild Bjørgo Berg</dc:creator>
  <cp:lastModifiedBy>Ingvild Bjørgo Berg</cp:lastModifiedBy>
  <cp:revision>2</cp:revision>
  <cp:lastPrinted>2007-12-18T07:22:00Z</cp:lastPrinted>
  <dcterms:created xsi:type="dcterms:W3CDTF">2018-10-10T10:52:00Z</dcterms:created>
  <dcterms:modified xsi:type="dcterms:W3CDTF">2018-10-10T10:52:00Z</dcterms:modified>
</cp:coreProperties>
</file>