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A8F" w:rsidRPr="00F97002" w:rsidRDefault="009D6CFD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C9B" w:rsidRDefault="005D3C9B">
      <w:pPr>
        <w:suppressAutoHyphens/>
        <w:rPr>
          <w:szCs w:val="24"/>
        </w:rPr>
      </w:pPr>
    </w:p>
    <w:p w:rsidR="00515A8F" w:rsidRPr="00F97002" w:rsidRDefault="005D3C9B">
      <w:pPr>
        <w:suppressAutoHyphens/>
        <w:rPr>
          <w:szCs w:val="24"/>
        </w:rPr>
      </w:pPr>
      <w:r>
        <w:rPr>
          <w:szCs w:val="24"/>
        </w:rPr>
        <w:t>Til</w:t>
      </w:r>
    </w:p>
    <w:p w:rsidR="00515A8F" w:rsidRDefault="005D3C9B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bookmarkStart w:id="0" w:name="bkmAdr1"/>
      <w:bookmarkStart w:id="1" w:name="bkmTil"/>
      <w:bookmarkStart w:id="2" w:name="bkmAdr2"/>
      <w:bookmarkStart w:id="3" w:name="bkmPost"/>
      <w:bookmarkEnd w:id="0"/>
      <w:bookmarkEnd w:id="1"/>
      <w:bookmarkEnd w:id="2"/>
      <w:bookmarkEnd w:id="3"/>
      <w:r>
        <w:rPr>
          <w:szCs w:val="24"/>
        </w:rPr>
        <w:t>Alle legeforeningens foreningsledd</w:t>
      </w:r>
    </w:p>
    <w:p w:rsidR="00987F40" w:rsidRDefault="00987F40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D3C9B" w:rsidRPr="00F97002" w:rsidRDefault="005D3C9B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4" w:name="bkmDeres"/>
      <w:bookmarkEnd w:id="4"/>
      <w:r w:rsidRPr="00F97002">
        <w:rPr>
          <w:szCs w:val="24"/>
        </w:rPr>
        <w:tab/>
        <w:t>Vår re</w:t>
      </w:r>
      <w:r w:rsidRPr="00BC5F58">
        <w:rPr>
          <w:szCs w:val="24"/>
        </w:rPr>
        <w:t xml:space="preserve">f.: </w:t>
      </w:r>
      <w:bookmarkStart w:id="5" w:name="bkmVår"/>
      <w:bookmarkEnd w:id="5"/>
      <w:r w:rsidR="00BC5F58" w:rsidRPr="00BC5F58">
        <w:rPr>
          <w:snapToGrid/>
          <w:szCs w:val="24"/>
        </w:rPr>
        <w:t>18/5400</w:t>
      </w:r>
      <w:r w:rsidRPr="00F97002">
        <w:rPr>
          <w:szCs w:val="24"/>
        </w:rPr>
        <w:tab/>
        <w:t xml:space="preserve">Dato: </w:t>
      </w:r>
      <w:bookmarkStart w:id="6" w:name="bkmDato"/>
      <w:bookmarkEnd w:id="6"/>
      <w:r w:rsidR="005D3C9B" w:rsidRPr="005D3C9B">
        <w:rPr>
          <w:szCs w:val="24"/>
        </w:rPr>
        <w:t>25.9.18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5D3C9B" w:rsidRPr="005D3C9B" w:rsidRDefault="005D3C9B" w:rsidP="005D3C9B">
      <w:pPr>
        <w:rPr>
          <w:b/>
          <w:bCs/>
          <w:snapToGrid/>
          <w:sz w:val="32"/>
          <w:szCs w:val="32"/>
        </w:rPr>
      </w:pPr>
      <w:r w:rsidRPr="005D3C9B">
        <w:rPr>
          <w:b/>
          <w:bCs/>
          <w:sz w:val="32"/>
          <w:szCs w:val="32"/>
        </w:rPr>
        <w:t>Høring - Prioritering på klinisk nivå</w:t>
      </w:r>
    </w:p>
    <w:p w:rsidR="009D6CFD" w:rsidRPr="005D3C9B" w:rsidRDefault="009D6CFD" w:rsidP="009D6CFD">
      <w:pPr>
        <w:rPr>
          <w:b/>
          <w:bCs/>
          <w:color w:val="222222"/>
          <w:szCs w:val="24"/>
        </w:rPr>
      </w:pPr>
    </w:p>
    <w:p w:rsidR="00515A8F" w:rsidRDefault="005D3C9B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rStyle w:val="fontstyle01"/>
          <w:rFonts w:ascii="Times New Roman" w:hAnsi="Times New Roman" w:cs="Times New Roman"/>
        </w:rPr>
      </w:pPr>
      <w:r w:rsidRPr="005D3C9B">
        <w:rPr>
          <w:rStyle w:val="fontstyle01"/>
          <w:rFonts w:ascii="Times New Roman" w:hAnsi="Times New Roman" w:cs="Times New Roman"/>
        </w:rPr>
        <w:t>Helsedirektoratet inviterer til ekstern høring og ber om innspill på utkast til sluttrapport for</w:t>
      </w:r>
      <w:r w:rsidRPr="005D3C9B">
        <w:rPr>
          <w:color w:val="000000"/>
          <w:szCs w:val="24"/>
        </w:rPr>
        <w:br/>
      </w:r>
      <w:r w:rsidRPr="005D3C9B">
        <w:rPr>
          <w:rStyle w:val="fontstyle01"/>
          <w:rFonts w:ascii="Times New Roman" w:hAnsi="Times New Roman" w:cs="Times New Roman"/>
        </w:rPr>
        <w:t>prosjektet "Prioritering på klinisk nivå". Rapporten er utarbeidet på oppdrag fra Helse- og omsorgsdepartementet som et ledd i oppfølging av prioriteringsmeldingen</w:t>
      </w:r>
      <w:r>
        <w:rPr>
          <w:rStyle w:val="fontstyle01"/>
          <w:rFonts w:ascii="Times New Roman" w:hAnsi="Times New Roman" w:cs="Times New Roman"/>
        </w:rPr>
        <w:t>.</w:t>
      </w:r>
    </w:p>
    <w:p w:rsidR="005D3C9B" w:rsidRPr="00907F29" w:rsidRDefault="005D3C9B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907F29" w:rsidRPr="00457121" w:rsidRDefault="00907F29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  <w:r w:rsidRPr="00907F29">
        <w:rPr>
          <w:rStyle w:val="fontstyle01"/>
          <w:rFonts w:ascii="Times New Roman" w:hAnsi="Times New Roman" w:cs="Times New Roman"/>
        </w:rPr>
        <w:t xml:space="preserve">I dette prosjektet har </w:t>
      </w:r>
      <w:r w:rsidR="00480537">
        <w:rPr>
          <w:rStyle w:val="fontstyle01"/>
          <w:rFonts w:ascii="Times New Roman" w:hAnsi="Times New Roman" w:cs="Times New Roman"/>
        </w:rPr>
        <w:t xml:space="preserve">Helsedirektoratet søkt å få innsikt i </w:t>
      </w:r>
      <w:r w:rsidR="00480537" w:rsidRPr="00907F29">
        <w:rPr>
          <w:rStyle w:val="fontstyle01"/>
          <w:rFonts w:ascii="Times New Roman" w:hAnsi="Times New Roman" w:cs="Times New Roman"/>
        </w:rPr>
        <w:t>klinikeres erfaringer med prioritering</w:t>
      </w:r>
      <w:r w:rsidRPr="00907F29">
        <w:rPr>
          <w:rStyle w:val="fontstyle01"/>
          <w:rFonts w:ascii="Times New Roman" w:hAnsi="Times New Roman" w:cs="Times New Roman"/>
        </w:rPr>
        <w:t>, ved å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907F29">
        <w:rPr>
          <w:rStyle w:val="fontstyle01"/>
          <w:rFonts w:ascii="Times New Roman" w:hAnsi="Times New Roman" w:cs="Times New Roman"/>
        </w:rPr>
        <w:t>gjennomføre strukturerte gruppesamtaler</w:t>
      </w:r>
      <w:r w:rsidR="00480537">
        <w:rPr>
          <w:rStyle w:val="fontstyle01"/>
          <w:rFonts w:ascii="Times New Roman" w:hAnsi="Times New Roman" w:cs="Times New Roman"/>
        </w:rPr>
        <w:t>.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907F29">
        <w:rPr>
          <w:rStyle w:val="fontstyle01"/>
          <w:rFonts w:ascii="Times New Roman" w:hAnsi="Times New Roman" w:cs="Times New Roman"/>
        </w:rPr>
        <w:t>Innspillene er vurdert og lagt til grunn for forslag som kan støtte deres systematiske arbeid med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907F29">
        <w:rPr>
          <w:rStyle w:val="fontstyle01"/>
          <w:rFonts w:ascii="Times New Roman" w:hAnsi="Times New Roman" w:cs="Times New Roman"/>
        </w:rPr>
        <w:t>prioritering.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907F29">
        <w:rPr>
          <w:rStyle w:val="fontstyle01"/>
          <w:rFonts w:ascii="Times New Roman" w:hAnsi="Times New Roman" w:cs="Times New Roman"/>
        </w:rPr>
        <w:t>Rapporten er laget i samarbeid med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907F29">
        <w:rPr>
          <w:rStyle w:val="fontstyle01"/>
          <w:rFonts w:ascii="Times New Roman" w:hAnsi="Times New Roman" w:cs="Times New Roman"/>
        </w:rPr>
        <w:t>spesialisthelsetjenesten. Klinikere og ledere på ulike nivåer har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907F29">
        <w:rPr>
          <w:rStyle w:val="fontstyle01"/>
          <w:rFonts w:ascii="Times New Roman" w:hAnsi="Times New Roman" w:cs="Times New Roman"/>
        </w:rPr>
        <w:t xml:space="preserve">bidratt i ulike prosjektgrupper, og </w:t>
      </w:r>
      <w:r w:rsidRPr="00457121">
        <w:rPr>
          <w:rStyle w:val="fontstyle01"/>
          <w:rFonts w:ascii="Times New Roman" w:hAnsi="Times New Roman" w:cs="Times New Roman"/>
        </w:rPr>
        <w:t>i gruppesamtalene ute i sykehusene. I tillegg har</w:t>
      </w:r>
      <w:r w:rsidRPr="00457121">
        <w:rPr>
          <w:rStyle w:val="fontstyle01"/>
          <w:rFonts w:ascii="Times New Roman" w:hAnsi="Times New Roman" w:cs="Times New Roman"/>
        </w:rPr>
        <w:t xml:space="preserve"> </w:t>
      </w:r>
      <w:r w:rsidRPr="00457121">
        <w:rPr>
          <w:rStyle w:val="fontstyle01"/>
          <w:rFonts w:ascii="Times New Roman" w:hAnsi="Times New Roman" w:cs="Times New Roman"/>
        </w:rPr>
        <w:t>representanter fra</w:t>
      </w:r>
      <w:r w:rsidRPr="00457121">
        <w:rPr>
          <w:rStyle w:val="fontstyle01"/>
          <w:rFonts w:ascii="Times New Roman" w:hAnsi="Times New Roman" w:cs="Times New Roman"/>
        </w:rPr>
        <w:t xml:space="preserve"> </w:t>
      </w:r>
      <w:r w:rsidRPr="00457121">
        <w:rPr>
          <w:rStyle w:val="fontstyle01"/>
          <w:rFonts w:ascii="Times New Roman" w:hAnsi="Times New Roman" w:cs="Times New Roman"/>
        </w:rPr>
        <w:t>allmennmedisin og pasient- og bruker-organisasjoner vært involvert.</w:t>
      </w:r>
    </w:p>
    <w:p w:rsidR="00515A8F" w:rsidRPr="00457121" w:rsidRDefault="00515A8F">
      <w:pPr>
        <w:rPr>
          <w:szCs w:val="24"/>
        </w:rPr>
      </w:pPr>
      <w:bookmarkStart w:id="7" w:name="bkmStopp"/>
      <w:bookmarkEnd w:id="7"/>
    </w:p>
    <w:p w:rsidR="00E66EE1" w:rsidRPr="00457121" w:rsidRDefault="00457121">
      <w:pPr>
        <w:rPr>
          <w:color w:val="000000"/>
          <w:szCs w:val="24"/>
        </w:rPr>
      </w:pPr>
      <w:r w:rsidRPr="00457121">
        <w:rPr>
          <w:color w:val="000000"/>
          <w:szCs w:val="24"/>
        </w:rPr>
        <w:t xml:space="preserve">Prioriteringer i helsetjenesten er et stort tema, og </w:t>
      </w:r>
      <w:r w:rsidR="00CE0D4D">
        <w:rPr>
          <w:color w:val="000000"/>
          <w:szCs w:val="24"/>
        </w:rPr>
        <w:t>de sier de</w:t>
      </w:r>
      <w:r w:rsidRPr="00457121">
        <w:rPr>
          <w:color w:val="000000"/>
          <w:szCs w:val="24"/>
        </w:rPr>
        <w:t xml:space="preserve"> har måttet ta en rekke avgrensinger i dette</w:t>
      </w:r>
      <w:r w:rsidR="00CE0D4D">
        <w:rPr>
          <w:color w:val="000000"/>
          <w:szCs w:val="24"/>
        </w:rPr>
        <w:t xml:space="preserve"> </w:t>
      </w:r>
      <w:r w:rsidRPr="00457121">
        <w:rPr>
          <w:color w:val="000000"/>
          <w:szCs w:val="24"/>
        </w:rPr>
        <w:t>prosjektet. Beslutninger på RHF eller HF nivå har ikke vært diskutert i prosjektet. Prosjektet har</w:t>
      </w:r>
      <w:r w:rsidR="00480537">
        <w:rPr>
          <w:color w:val="000000"/>
          <w:szCs w:val="24"/>
        </w:rPr>
        <w:t xml:space="preserve"> </w:t>
      </w:r>
      <w:r w:rsidRPr="00457121">
        <w:rPr>
          <w:color w:val="000000"/>
          <w:szCs w:val="24"/>
        </w:rPr>
        <w:t>omfattet vurderinger i spesialisthelsetjenesten etter at pasientens rettighetsstatus er avklart.</w:t>
      </w:r>
      <w:r w:rsidR="00CE0D4D">
        <w:rPr>
          <w:color w:val="000000"/>
          <w:szCs w:val="24"/>
        </w:rPr>
        <w:t xml:space="preserve"> </w:t>
      </w:r>
      <w:bookmarkStart w:id="8" w:name="_GoBack"/>
      <w:bookmarkEnd w:id="8"/>
      <w:r w:rsidRPr="00457121">
        <w:rPr>
          <w:color w:val="000000"/>
          <w:szCs w:val="24"/>
        </w:rPr>
        <w:t xml:space="preserve">Prosjektet har ikke hatt dialog </w:t>
      </w:r>
      <w:r w:rsidR="00480537">
        <w:rPr>
          <w:color w:val="000000"/>
          <w:szCs w:val="24"/>
        </w:rPr>
        <w:t>med private avtalespesialister.</w:t>
      </w:r>
    </w:p>
    <w:p w:rsidR="00457121" w:rsidRPr="00457121" w:rsidRDefault="00457121">
      <w:pPr>
        <w:rPr>
          <w:color w:val="000000"/>
          <w:szCs w:val="24"/>
        </w:rPr>
      </w:pPr>
    </w:p>
    <w:p w:rsidR="00480537" w:rsidRDefault="00480537">
      <w:pPr>
        <w:rPr>
          <w:color w:val="000000"/>
          <w:szCs w:val="24"/>
        </w:rPr>
      </w:pPr>
      <w:r>
        <w:rPr>
          <w:color w:val="000000"/>
          <w:szCs w:val="24"/>
        </w:rPr>
        <w:t>Helsedirektoratets</w:t>
      </w:r>
      <w:r w:rsidR="00457121" w:rsidRPr="00457121">
        <w:rPr>
          <w:color w:val="000000"/>
          <w:szCs w:val="24"/>
        </w:rPr>
        <w:t xml:space="preserve"> inntrykk er at det</w:t>
      </w:r>
      <w:r w:rsidR="00457121">
        <w:rPr>
          <w:color w:val="000000"/>
          <w:szCs w:val="24"/>
        </w:rPr>
        <w:t xml:space="preserve"> </w:t>
      </w:r>
      <w:r w:rsidR="00457121" w:rsidRPr="00457121">
        <w:rPr>
          <w:color w:val="000000"/>
          <w:szCs w:val="24"/>
        </w:rPr>
        <w:t>generelt mangler systematikk i hvordan prioriterin</w:t>
      </w:r>
      <w:r>
        <w:rPr>
          <w:color w:val="000000"/>
          <w:szCs w:val="24"/>
        </w:rPr>
        <w:t>gsutfordringer blir håndtert. En</w:t>
      </w:r>
      <w:r w:rsidR="00457121" w:rsidRPr="00457121">
        <w:rPr>
          <w:color w:val="000000"/>
          <w:szCs w:val="24"/>
        </w:rPr>
        <w:t xml:space="preserve"> tydelig</w:t>
      </w:r>
      <w:r w:rsidR="00457121">
        <w:rPr>
          <w:color w:val="000000"/>
          <w:szCs w:val="24"/>
        </w:rPr>
        <w:t xml:space="preserve"> </w:t>
      </w:r>
      <w:r w:rsidR="00457121" w:rsidRPr="00457121">
        <w:rPr>
          <w:color w:val="000000"/>
          <w:szCs w:val="24"/>
        </w:rPr>
        <w:t>tilbakemelding</w:t>
      </w:r>
      <w:r>
        <w:rPr>
          <w:color w:val="000000"/>
          <w:szCs w:val="24"/>
        </w:rPr>
        <w:t xml:space="preserve"> fra rapporten</w:t>
      </w:r>
      <w:r w:rsidR="00457121" w:rsidRPr="00457121">
        <w:rPr>
          <w:color w:val="000000"/>
          <w:szCs w:val="24"/>
        </w:rPr>
        <w:t xml:space="preserve"> er at </w:t>
      </w:r>
      <w:r>
        <w:rPr>
          <w:color w:val="000000"/>
          <w:szCs w:val="24"/>
        </w:rPr>
        <w:t xml:space="preserve">de mener </w:t>
      </w:r>
      <w:r w:rsidR="00457121" w:rsidRPr="00457121">
        <w:rPr>
          <w:color w:val="000000"/>
          <w:szCs w:val="24"/>
        </w:rPr>
        <w:t>det mangler en overordet diskusjon om hva sykehusene ikke skal gjøre. De fleste</w:t>
      </w:r>
      <w:r w:rsidR="00457121">
        <w:rPr>
          <w:color w:val="000000"/>
          <w:szCs w:val="24"/>
        </w:rPr>
        <w:t xml:space="preserve"> </w:t>
      </w:r>
      <w:r w:rsidR="00457121" w:rsidRPr="00457121">
        <w:rPr>
          <w:color w:val="000000"/>
          <w:szCs w:val="24"/>
        </w:rPr>
        <w:t>styringssignaler handler om grupper som skal prioriteres opp, nye tilbud som skal inn osv.</w:t>
      </w:r>
    </w:p>
    <w:p w:rsidR="00480537" w:rsidRDefault="00480537">
      <w:pPr>
        <w:rPr>
          <w:color w:val="000000"/>
          <w:szCs w:val="24"/>
        </w:rPr>
      </w:pPr>
    </w:p>
    <w:p w:rsidR="00A0711F" w:rsidRDefault="00480537">
      <w:pPr>
        <w:rPr>
          <w:color w:val="000000"/>
          <w:szCs w:val="24"/>
        </w:rPr>
      </w:pPr>
      <w:r>
        <w:rPr>
          <w:color w:val="000000"/>
          <w:szCs w:val="24"/>
        </w:rPr>
        <w:t>Helsedirektoratet mener at d</w:t>
      </w:r>
      <w:r w:rsidR="00457121" w:rsidRPr="00457121">
        <w:rPr>
          <w:color w:val="000000"/>
          <w:szCs w:val="24"/>
        </w:rPr>
        <w:t>et bør arbeides bredt og langsiktig med et rammeverk for drøfting av prioriteringskriteriene i</w:t>
      </w:r>
      <w:r w:rsidR="00457121">
        <w:rPr>
          <w:color w:val="000000"/>
          <w:szCs w:val="24"/>
        </w:rPr>
        <w:t xml:space="preserve"> </w:t>
      </w:r>
      <w:r w:rsidR="00457121" w:rsidRPr="00457121">
        <w:rPr>
          <w:color w:val="000000"/>
          <w:szCs w:val="24"/>
        </w:rPr>
        <w:t>klinikken. Rapporten foreslår at et rammeverk bør dekke områdene opplæring, ledelse,</w:t>
      </w:r>
      <w:r w:rsidR="00457121">
        <w:rPr>
          <w:color w:val="000000"/>
          <w:szCs w:val="24"/>
        </w:rPr>
        <w:t xml:space="preserve"> </w:t>
      </w:r>
      <w:r w:rsidR="00457121" w:rsidRPr="00457121">
        <w:rPr>
          <w:color w:val="000000"/>
          <w:szCs w:val="24"/>
        </w:rPr>
        <w:t>myndighetssty</w:t>
      </w:r>
      <w:r w:rsidR="00A0711F">
        <w:rPr>
          <w:color w:val="000000"/>
          <w:szCs w:val="24"/>
        </w:rPr>
        <w:t>ring og informasjonsvirksomhet.</w:t>
      </w:r>
    </w:p>
    <w:p w:rsidR="00A0711F" w:rsidRDefault="00A0711F">
      <w:pPr>
        <w:rPr>
          <w:color w:val="000000"/>
          <w:szCs w:val="24"/>
        </w:rPr>
      </w:pPr>
    </w:p>
    <w:p w:rsidR="00E66EE1" w:rsidRDefault="00480537">
      <w:pPr>
        <w:rPr>
          <w:color w:val="000000"/>
          <w:szCs w:val="24"/>
        </w:rPr>
      </w:pPr>
      <w:r>
        <w:rPr>
          <w:color w:val="000000"/>
          <w:szCs w:val="24"/>
        </w:rPr>
        <w:t>Videre sier direktoratet at man v</w:t>
      </w:r>
      <w:r w:rsidR="00457121" w:rsidRPr="00457121">
        <w:rPr>
          <w:color w:val="000000"/>
          <w:szCs w:val="24"/>
        </w:rPr>
        <w:t xml:space="preserve">ed </w:t>
      </w:r>
      <w:r>
        <w:rPr>
          <w:color w:val="000000"/>
          <w:szCs w:val="24"/>
        </w:rPr>
        <w:t>å gjøre</w:t>
      </w:r>
      <w:r w:rsidR="00457121" w:rsidRPr="00457121">
        <w:rPr>
          <w:color w:val="000000"/>
          <w:szCs w:val="24"/>
        </w:rPr>
        <w:t xml:space="preserve"> kriteriene bedre kjent og tatt i bruk vil</w:t>
      </w:r>
      <w:r w:rsidR="00457121">
        <w:rPr>
          <w:color w:val="000000"/>
          <w:szCs w:val="24"/>
        </w:rPr>
        <w:t xml:space="preserve"> </w:t>
      </w:r>
      <w:r w:rsidR="00457121" w:rsidRPr="00457121">
        <w:rPr>
          <w:color w:val="000000"/>
          <w:szCs w:val="24"/>
        </w:rPr>
        <w:t>klinikere få et felles språk og modell for</w:t>
      </w:r>
      <w:r w:rsidR="00457121">
        <w:rPr>
          <w:color w:val="000000"/>
          <w:szCs w:val="24"/>
        </w:rPr>
        <w:t xml:space="preserve"> </w:t>
      </w:r>
      <w:r w:rsidR="00457121" w:rsidRPr="00457121">
        <w:rPr>
          <w:color w:val="000000"/>
          <w:szCs w:val="24"/>
        </w:rPr>
        <w:t xml:space="preserve">prioriteringsbeslutninger. Dette kan bidra til å støtte </w:t>
      </w:r>
      <w:r>
        <w:rPr>
          <w:color w:val="000000"/>
          <w:szCs w:val="24"/>
        </w:rPr>
        <w:t>klinikerne</w:t>
      </w:r>
      <w:r w:rsidR="00457121" w:rsidRPr="00457121">
        <w:rPr>
          <w:color w:val="000000"/>
          <w:szCs w:val="24"/>
        </w:rPr>
        <w:t xml:space="preserve"> og</w:t>
      </w:r>
      <w:r w:rsidR="00457121">
        <w:rPr>
          <w:color w:val="000000"/>
          <w:szCs w:val="24"/>
        </w:rPr>
        <w:t xml:space="preserve"> </w:t>
      </w:r>
      <w:r w:rsidR="00457121" w:rsidRPr="00457121">
        <w:rPr>
          <w:color w:val="000000"/>
          <w:szCs w:val="24"/>
        </w:rPr>
        <w:t>deres ledere i vanskelige beslutninger</w:t>
      </w:r>
      <w:r>
        <w:rPr>
          <w:color w:val="000000"/>
          <w:szCs w:val="24"/>
        </w:rPr>
        <w:t>,</w:t>
      </w:r>
      <w:r w:rsidR="00457121" w:rsidRPr="00457121">
        <w:rPr>
          <w:color w:val="000000"/>
          <w:szCs w:val="24"/>
        </w:rPr>
        <w:t xml:space="preserve"> og å stå trygt i å si "nei" når det er nødvendig.</w:t>
      </w:r>
    </w:p>
    <w:p w:rsidR="00457121" w:rsidRDefault="00457121">
      <w:pPr>
        <w:rPr>
          <w:szCs w:val="24"/>
        </w:rPr>
      </w:pPr>
    </w:p>
    <w:p w:rsidR="00A0711F" w:rsidRPr="00457121" w:rsidRDefault="00A0711F">
      <w:pPr>
        <w:rPr>
          <w:szCs w:val="24"/>
        </w:rPr>
      </w:pPr>
    </w:p>
    <w:p w:rsidR="00987F40" w:rsidRPr="00457121" w:rsidRDefault="00987F40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 w:rsidRPr="00457121">
        <w:rPr>
          <w:color w:val="000000"/>
          <w:szCs w:val="24"/>
        </w:rPr>
        <w:t xml:space="preserve">Les mer </w:t>
      </w:r>
      <w:r w:rsidR="00045A80">
        <w:rPr>
          <w:color w:val="000000"/>
          <w:szCs w:val="24"/>
        </w:rPr>
        <w:t xml:space="preserve">fra rapporten </w:t>
      </w:r>
      <w:r w:rsidR="008C0B88" w:rsidRPr="00457121">
        <w:rPr>
          <w:color w:val="000000"/>
          <w:szCs w:val="24"/>
        </w:rPr>
        <w:t xml:space="preserve">i vedlagte </w:t>
      </w:r>
      <w:r w:rsidR="00E66EE1" w:rsidRPr="00457121">
        <w:rPr>
          <w:color w:val="000000"/>
          <w:szCs w:val="24"/>
        </w:rPr>
        <w:t>hørings</w:t>
      </w:r>
      <w:r w:rsidR="008C0B88" w:rsidRPr="00457121">
        <w:rPr>
          <w:color w:val="000000"/>
          <w:szCs w:val="24"/>
        </w:rPr>
        <w:t>dokumenter.</w:t>
      </w:r>
      <w:r w:rsidRPr="00457121">
        <w:rPr>
          <w:color w:val="000000"/>
          <w:szCs w:val="24"/>
        </w:rPr>
        <w:t xml:space="preserve"> </w:t>
      </w:r>
    </w:p>
    <w:p w:rsidR="00A0711F" w:rsidRDefault="00A0711F" w:rsidP="00A0711F">
      <w:pPr>
        <w:pStyle w:val="Default"/>
      </w:pPr>
    </w:p>
    <w:p w:rsidR="00A0711F" w:rsidRDefault="00A0711F" w:rsidP="00A0711F">
      <w:pPr>
        <w:pStyle w:val="Default"/>
      </w:pPr>
    </w:p>
    <w:p w:rsidR="00A0711F" w:rsidRPr="00380C90" w:rsidRDefault="00A0711F" w:rsidP="00A0711F">
      <w:pPr>
        <w:pStyle w:val="Default"/>
      </w:pPr>
      <w:r w:rsidRPr="00380C90">
        <w:t xml:space="preserve">Dersom høringen virker relevant, bes det om at innspill sendes til Legeforeningen innen </w:t>
      </w:r>
    </w:p>
    <w:p w:rsidR="00A0711F" w:rsidRPr="00EF77CC" w:rsidRDefault="00A0711F" w:rsidP="00A0711F">
      <w:pPr>
        <w:pStyle w:val="Default"/>
      </w:pPr>
      <w:r w:rsidRPr="00380C90">
        <w:rPr>
          <w:b/>
          <w:bCs/>
        </w:rPr>
        <w:t>12. oktober 2018</w:t>
      </w:r>
      <w:r w:rsidRPr="00380C90">
        <w:rPr>
          <w:bCs/>
        </w:rPr>
        <w:t xml:space="preserve">. </w:t>
      </w:r>
      <w:r w:rsidRPr="00380C90">
        <w:t>De</w:t>
      </w:r>
      <w:r w:rsidRPr="00EF77CC">
        <w:t xml:space="preserve">t bes om at innspillene lastes opp direkte på Legeforeningens nettsider. </w:t>
      </w:r>
    </w:p>
    <w:p w:rsidR="00A0711F" w:rsidRDefault="00A0711F" w:rsidP="00A0711F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</w:p>
    <w:p w:rsidR="00A0711F" w:rsidRPr="00EF77CC" w:rsidRDefault="00A0711F" w:rsidP="00A0711F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</w:p>
    <w:p w:rsidR="00A0711F" w:rsidRPr="00EF77CC" w:rsidRDefault="00A0711F" w:rsidP="00A0711F">
      <w:r w:rsidRPr="00EF77CC">
        <w:t xml:space="preserve">Høringen finnes på </w:t>
      </w:r>
      <w:r w:rsidRPr="00EF77CC">
        <w:rPr>
          <w:b/>
        </w:rPr>
        <w:t xml:space="preserve">Legeforeningen.no </w:t>
      </w:r>
      <w:r w:rsidRPr="00EF77CC">
        <w:t xml:space="preserve">under </w:t>
      </w:r>
      <w:r w:rsidRPr="00EF77CC">
        <w:rPr>
          <w:b/>
        </w:rPr>
        <w:t>Legeforeningens politikk – Høringer</w:t>
      </w:r>
    </w:p>
    <w:p w:rsidR="00987F40" w:rsidRDefault="00987F40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</w:p>
    <w:p w:rsidR="00A0711F" w:rsidRDefault="00A0711F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</w:p>
    <w:p w:rsidR="008C0B88" w:rsidRDefault="008C0B88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r>
        <w:rPr>
          <w:color w:val="000000"/>
        </w:rPr>
        <w:lastRenderedPageBreak/>
        <w:t>Dere kan</w:t>
      </w:r>
      <w:r w:rsidR="00ED0B29">
        <w:rPr>
          <w:color w:val="000000"/>
        </w:rPr>
        <w:t xml:space="preserve"> lese mer om</w:t>
      </w:r>
      <w:r>
        <w:rPr>
          <w:color w:val="000000"/>
        </w:rPr>
        <w:t xml:space="preserve"> Legeforeningens tidligere </w:t>
      </w:r>
      <w:r w:rsidR="00ED0B29">
        <w:rPr>
          <w:color w:val="000000"/>
        </w:rPr>
        <w:t xml:space="preserve">arbeid og </w:t>
      </w:r>
      <w:r>
        <w:rPr>
          <w:color w:val="000000"/>
        </w:rPr>
        <w:t xml:space="preserve">uttalelser om prioriteringsmeldingen </w:t>
      </w:r>
      <w:r w:rsidR="002816AF">
        <w:rPr>
          <w:color w:val="000000"/>
        </w:rPr>
        <w:t>ved å følge de underliggende linkene</w:t>
      </w:r>
      <w:r>
        <w:rPr>
          <w:color w:val="000000"/>
        </w:rPr>
        <w:t>:</w:t>
      </w:r>
    </w:p>
    <w:p w:rsidR="008C0B88" w:rsidRDefault="00ED0B29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hyperlink r:id="rId8" w:history="1">
        <w:r w:rsidRPr="00A578B9">
          <w:rPr>
            <w:rStyle w:val="Hyperkobling"/>
          </w:rPr>
          <w:t>https://beta.legeforeningen.no/hoeringer/interne/2018/juridisk-oppfolging-av-forslag-i-prioriteringsmeldingen-og-presiseringer-av-regelverket-om-helsehjelp-i-utlandet/hoeringsgrunnlag/</w:t>
        </w:r>
      </w:hyperlink>
    </w:p>
    <w:p w:rsidR="00987F40" w:rsidRDefault="00987F40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</w:p>
    <w:p w:rsidR="00192AF3" w:rsidRDefault="002816AF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hyperlink r:id="rId9" w:history="1">
        <w:r w:rsidRPr="00A578B9">
          <w:rPr>
            <w:rStyle w:val="Hyperkobling"/>
          </w:rPr>
          <w:t>https://beta.legeforeningen.no/hoeringer/interne/2015/5248/hoeringsuttalelse/</w:t>
        </w:r>
      </w:hyperlink>
    </w:p>
    <w:p w:rsidR="002816AF" w:rsidRDefault="002816AF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</w:p>
    <w:p w:rsidR="002816AF" w:rsidRDefault="002816AF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hyperlink r:id="rId10" w:history="1">
        <w:r w:rsidRPr="00A578B9">
          <w:rPr>
            <w:rStyle w:val="Hyperkobling"/>
          </w:rPr>
          <w:t>https://beta.legeforeningen.no/hoeringer/interne/2014/6291/hoeringsuttalelse/</w:t>
        </w:r>
      </w:hyperlink>
    </w:p>
    <w:p w:rsidR="002816AF" w:rsidRPr="00EF77CC" w:rsidRDefault="002816AF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9D6CFD">
      <w:pPr>
        <w:rPr>
          <w:szCs w:val="24"/>
        </w:rPr>
      </w:pPr>
      <w:bookmarkStart w:id="9" w:name="bkmUnders"/>
      <w:bookmarkEnd w:id="9"/>
      <w:r>
        <w:rPr>
          <w:szCs w:val="24"/>
        </w:rPr>
        <w:t>Ingvild Bjørgo Berg</w:t>
      </w:r>
    </w:p>
    <w:p w:rsidR="00515A8F" w:rsidRPr="00F97002" w:rsidRDefault="009D6CFD">
      <w:pPr>
        <w:rPr>
          <w:szCs w:val="24"/>
        </w:rPr>
      </w:pPr>
      <w:bookmarkStart w:id="10" w:name="bkmTittel"/>
      <w:bookmarkEnd w:id="10"/>
      <w:r>
        <w:rPr>
          <w:szCs w:val="24"/>
        </w:rPr>
        <w:t>Helsepolitisk rådgiver</w:t>
      </w:r>
    </w:p>
    <w:sectPr w:rsidR="00515A8F" w:rsidRPr="00F97002" w:rsidSect="00EB5AE9">
      <w:footerReference w:type="default" r:id="rId11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CFD" w:rsidRDefault="009D6CFD">
      <w:pPr>
        <w:spacing w:line="20" w:lineRule="exact"/>
      </w:pPr>
    </w:p>
  </w:endnote>
  <w:endnote w:type="continuationSeparator" w:id="0">
    <w:p w:rsidR="009D6CFD" w:rsidRDefault="009D6CFD">
      <w:r>
        <w:t xml:space="preserve"> </w:t>
      </w:r>
    </w:p>
  </w:endnote>
  <w:endnote w:type="continuationNotice" w:id="1">
    <w:p w:rsidR="009D6CFD" w:rsidRDefault="009D6C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 xml:space="preserve">Besøksadresse: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5005.06.23189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CFD" w:rsidRDefault="009D6CFD">
      <w:r>
        <w:separator/>
      </w:r>
    </w:p>
  </w:footnote>
  <w:footnote w:type="continuationSeparator" w:id="0">
    <w:p w:rsidR="009D6CFD" w:rsidRDefault="009D6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FD"/>
    <w:rsid w:val="00036D82"/>
    <w:rsid w:val="00045A80"/>
    <w:rsid w:val="000645B0"/>
    <w:rsid w:val="00076971"/>
    <w:rsid w:val="000C6B0E"/>
    <w:rsid w:val="00192AF3"/>
    <w:rsid w:val="002816AF"/>
    <w:rsid w:val="00380C90"/>
    <w:rsid w:val="00417EEE"/>
    <w:rsid w:val="0042025D"/>
    <w:rsid w:val="00457121"/>
    <w:rsid w:val="00480537"/>
    <w:rsid w:val="004C628F"/>
    <w:rsid w:val="00515A8F"/>
    <w:rsid w:val="005C4620"/>
    <w:rsid w:val="005D3C9B"/>
    <w:rsid w:val="00604006"/>
    <w:rsid w:val="00604BF8"/>
    <w:rsid w:val="006B589F"/>
    <w:rsid w:val="007C618B"/>
    <w:rsid w:val="007F1189"/>
    <w:rsid w:val="00853FDB"/>
    <w:rsid w:val="008A1EDF"/>
    <w:rsid w:val="008C0B88"/>
    <w:rsid w:val="008F49DD"/>
    <w:rsid w:val="00907F29"/>
    <w:rsid w:val="00963D30"/>
    <w:rsid w:val="0096741B"/>
    <w:rsid w:val="00987F40"/>
    <w:rsid w:val="009D1786"/>
    <w:rsid w:val="009D6CFD"/>
    <w:rsid w:val="00A064D9"/>
    <w:rsid w:val="00A0711F"/>
    <w:rsid w:val="00BC5F58"/>
    <w:rsid w:val="00BE2998"/>
    <w:rsid w:val="00C33AB7"/>
    <w:rsid w:val="00CE0D4D"/>
    <w:rsid w:val="00D5242A"/>
    <w:rsid w:val="00DA675D"/>
    <w:rsid w:val="00DC1503"/>
    <w:rsid w:val="00DD479E"/>
    <w:rsid w:val="00DE3EAA"/>
    <w:rsid w:val="00E4429E"/>
    <w:rsid w:val="00E66EE1"/>
    <w:rsid w:val="00EB5AE9"/>
    <w:rsid w:val="00ED0B2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46B5E27"/>
  <w15:docId w15:val="{3B767207-B3B2-4E1F-97E0-2E7D2E18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uiPriority w:val="99"/>
    <w:rsid w:val="00987F40"/>
    <w:rPr>
      <w:color w:val="0000FF"/>
      <w:u w:val="single"/>
    </w:rPr>
  </w:style>
  <w:style w:type="paragraph" w:customStyle="1" w:styleId="Default">
    <w:name w:val="Default"/>
    <w:rsid w:val="00987F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Standardskriftforavsnitt"/>
    <w:rsid w:val="005D3C9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ED0B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ta.legeforeningen.no/hoeringer/interne/2018/juridisk-oppfolging-av-forslag-i-prioriteringsmeldingen-og-presiseringer-av-regelverket-om-helsehjelp-i-utlandet/hoeringsgrunnla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eta.legeforeningen.no/hoeringer/interne/2014/6291/hoeringsuttalel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ta.legeforeningen.no/hoeringer/interne/2015/5248/hoeringsuttalels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343E6-AB96-47CB-8674-590AE45E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3</TotalTime>
  <Pages>2</Pages>
  <Words>379</Words>
  <Characters>3086</Characters>
  <Application>Microsoft Office Word</Application>
  <DocSecurity>0</DocSecurity>
  <Lines>99</Lines>
  <Paragraphs>104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3</cp:revision>
  <cp:lastPrinted>2007-12-18T07:22:00Z</cp:lastPrinted>
  <dcterms:created xsi:type="dcterms:W3CDTF">2018-09-25T12:21:00Z</dcterms:created>
  <dcterms:modified xsi:type="dcterms:W3CDTF">2018-09-25T12:23:00Z</dcterms:modified>
</cp:coreProperties>
</file>